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D8C1BE" w14:textId="3171A536" w:rsidR="00276C0B" w:rsidRPr="005D460E" w:rsidRDefault="00276C0B" w:rsidP="00276C0B">
      <w:pPr>
        <w:pStyle w:val="Titel"/>
        <w:spacing w:after="360"/>
        <w:rPr>
          <w:rFonts w:asciiTheme="minorHAnsi" w:hAnsiTheme="minorHAnsi" w:cstheme="minorHAnsi"/>
          <w:sz w:val="22"/>
          <w:szCs w:val="22"/>
        </w:rPr>
      </w:pPr>
      <w:r w:rsidRPr="0052580B">
        <w:rPr>
          <w:rFonts w:asciiTheme="minorHAnsi" w:hAnsiTheme="minorHAnsi" w:cstheme="minorHAnsi"/>
          <w:sz w:val="22"/>
          <w:szCs w:val="22"/>
        </w:rPr>
        <w:t>Algemene</w:t>
      </w:r>
      <w:r w:rsidRPr="005D460E">
        <w:rPr>
          <w:rFonts w:asciiTheme="minorHAnsi" w:hAnsiTheme="minorHAnsi" w:cstheme="minorHAnsi"/>
          <w:sz w:val="22"/>
          <w:szCs w:val="22"/>
        </w:rPr>
        <w:t xml:space="preserve"> voorwaarden </w:t>
      </w:r>
      <w:r w:rsidR="005D6183">
        <w:rPr>
          <w:rFonts w:asciiTheme="minorHAnsi" w:hAnsiTheme="minorHAnsi" w:cstheme="minorHAnsi"/>
          <w:sz w:val="22"/>
          <w:szCs w:val="22"/>
        </w:rPr>
        <w:t>Invictus Personal Training</w:t>
      </w:r>
    </w:p>
    <w:p w14:paraId="158D5843" w14:textId="77777777"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1. | DEFINITIES</w:t>
      </w:r>
    </w:p>
    <w:p w14:paraId="6A7FCBB1" w14:textId="77777777" w:rsidR="00276C0B" w:rsidRPr="005D460E" w:rsidRDefault="00276C0B" w:rsidP="00276C0B">
      <w:pPr>
        <w:spacing w:after="40"/>
        <w:ind w:left="283"/>
        <w:rPr>
          <w:rFonts w:asciiTheme="minorHAnsi" w:hAnsiTheme="minorHAnsi" w:cstheme="minorHAnsi"/>
        </w:rPr>
      </w:pPr>
      <w:r w:rsidRPr="005D460E">
        <w:rPr>
          <w:rFonts w:asciiTheme="minorHAnsi" w:hAnsiTheme="minorHAnsi" w:cstheme="minorHAnsi"/>
        </w:rPr>
        <w:t>In deze algemene voorwaarden worden de volgende termen, ook welke in meer- c.q. enkelvoud zijn vervoegd, in de navolgende betekenis gebruikt, voor zover uit de aard of strekking van de onderhavige bedingen niet anders voortvloeit.</w:t>
      </w:r>
    </w:p>
    <w:p w14:paraId="3F66B3AD" w14:textId="6C2AAF0E" w:rsidR="005D6183" w:rsidRPr="005D460E" w:rsidRDefault="005D6183" w:rsidP="009B4E4B">
      <w:pPr>
        <w:pStyle w:val="Lijstalinea"/>
        <w:numPr>
          <w:ilvl w:val="0"/>
          <w:numId w:val="1"/>
        </w:numPr>
        <w:ind w:left="284" w:hanging="284"/>
        <w:rPr>
          <w:rFonts w:asciiTheme="minorHAnsi" w:hAnsiTheme="minorHAnsi" w:cstheme="minorHAnsi"/>
        </w:rPr>
      </w:pPr>
      <w:r>
        <w:rPr>
          <w:rFonts w:asciiTheme="minorHAnsi" w:hAnsiTheme="minorHAnsi" w:cstheme="minorHAnsi"/>
        </w:rPr>
        <w:t>Invictus Personal Training</w:t>
      </w:r>
      <w:r w:rsidRPr="005D460E">
        <w:rPr>
          <w:rFonts w:asciiTheme="minorHAnsi" w:hAnsiTheme="minorHAnsi" w:cstheme="minorHAnsi"/>
        </w:rPr>
        <w:t xml:space="preserve">: de gebruiker van deze algemene voorwaarden, gevestigd aan </w:t>
      </w:r>
      <w:r w:rsidR="00957514" w:rsidRPr="001704C4">
        <w:rPr>
          <w:rFonts w:asciiTheme="minorHAnsi" w:hAnsiTheme="minorHAnsi" w:cstheme="minorHAnsi"/>
        </w:rPr>
        <w:t>Bouwdijk 9</w:t>
      </w:r>
      <w:r w:rsidRPr="001704C4">
        <w:rPr>
          <w:rFonts w:asciiTheme="minorHAnsi" w:hAnsiTheme="minorHAnsi" w:cstheme="minorHAnsi"/>
        </w:rPr>
        <w:t>,</w:t>
      </w:r>
      <w:r w:rsidR="00957514" w:rsidRPr="001704C4">
        <w:rPr>
          <w:rFonts w:asciiTheme="minorHAnsi" w:hAnsiTheme="minorHAnsi" w:cstheme="minorHAnsi"/>
        </w:rPr>
        <w:t xml:space="preserve"> </w:t>
      </w:r>
      <w:r w:rsidRPr="001704C4">
        <w:rPr>
          <w:rFonts w:asciiTheme="minorHAnsi" w:hAnsiTheme="minorHAnsi" w:cstheme="minorHAnsi"/>
        </w:rPr>
        <w:t>3248</w:t>
      </w:r>
      <w:r w:rsidR="00957514" w:rsidRPr="001704C4">
        <w:rPr>
          <w:rFonts w:asciiTheme="minorHAnsi" w:hAnsiTheme="minorHAnsi" w:cstheme="minorHAnsi"/>
        </w:rPr>
        <w:t>LA</w:t>
      </w:r>
      <w:r w:rsidRPr="001704C4">
        <w:rPr>
          <w:rFonts w:asciiTheme="minorHAnsi" w:hAnsiTheme="minorHAnsi" w:cstheme="minorHAnsi"/>
        </w:rPr>
        <w:t xml:space="preserve"> te Melissant, ingeschreven in het Handelsregister onder KvK-nummer 53801342</w:t>
      </w:r>
      <w:r w:rsidRPr="005D460E">
        <w:rPr>
          <w:rFonts w:asciiTheme="minorHAnsi" w:hAnsiTheme="minorHAnsi" w:cstheme="minorHAnsi"/>
        </w:rPr>
        <w:t>.</w:t>
      </w:r>
    </w:p>
    <w:p w14:paraId="4195630C" w14:textId="6538B037"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 xml:space="preserve">Wederpartij: iedere natuurlijke of rechtspersoon met wie </w:t>
      </w:r>
      <w:r w:rsidR="005D6183">
        <w:rPr>
          <w:rFonts w:asciiTheme="minorHAnsi" w:hAnsiTheme="minorHAnsi" w:cstheme="minorHAnsi"/>
        </w:rPr>
        <w:t>Invictus Personal Training</w:t>
      </w:r>
      <w:r w:rsidRPr="005D460E">
        <w:rPr>
          <w:rFonts w:asciiTheme="minorHAnsi" w:hAnsiTheme="minorHAnsi" w:cstheme="minorHAnsi"/>
        </w:rPr>
        <w:t xml:space="preserve"> een overeenkomst heeft gesloten of beoogt te sluiten.</w:t>
      </w:r>
    </w:p>
    <w:p w14:paraId="1B058BE4" w14:textId="77777777"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Consument: de wederpartij als bedoeld in het vorige lid, natuurlijke persoon, niet handelend in de uitoefening van een beroep of bedrijf.</w:t>
      </w:r>
    </w:p>
    <w:p w14:paraId="3ED47D13" w14:textId="39583671"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 xml:space="preserve">Partijen: </w:t>
      </w:r>
      <w:r w:rsidR="005D6183">
        <w:rPr>
          <w:rFonts w:asciiTheme="minorHAnsi" w:hAnsiTheme="minorHAnsi" w:cstheme="minorHAnsi"/>
        </w:rPr>
        <w:t>Invictus Personal Training</w:t>
      </w:r>
      <w:r w:rsidRPr="005D460E">
        <w:rPr>
          <w:rFonts w:asciiTheme="minorHAnsi" w:hAnsiTheme="minorHAnsi" w:cstheme="minorHAnsi"/>
        </w:rPr>
        <w:t xml:space="preserve"> en de wederpartij gezamenlijk. </w:t>
      </w:r>
    </w:p>
    <w:p w14:paraId="78CF142C" w14:textId="0FEC1858"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 xml:space="preserve">Overeenkomst: iedere tussen </w:t>
      </w:r>
      <w:r w:rsidR="005D6183">
        <w:rPr>
          <w:rFonts w:asciiTheme="minorHAnsi" w:hAnsiTheme="minorHAnsi" w:cstheme="minorHAnsi"/>
        </w:rPr>
        <w:t>Invictus Personal Training</w:t>
      </w:r>
      <w:r w:rsidRPr="005D460E">
        <w:rPr>
          <w:rFonts w:asciiTheme="minorHAnsi" w:hAnsiTheme="minorHAnsi" w:cstheme="minorHAnsi"/>
        </w:rPr>
        <w:t xml:space="preserve"> en de wederpartij tot stand gekomen overeenkomst, waarmee </w:t>
      </w:r>
      <w:r w:rsidR="005D6183">
        <w:rPr>
          <w:rFonts w:asciiTheme="minorHAnsi" w:hAnsiTheme="minorHAnsi" w:cstheme="minorHAnsi"/>
        </w:rPr>
        <w:t>Invictus Personal Training</w:t>
      </w:r>
      <w:r w:rsidRPr="005D460E">
        <w:rPr>
          <w:rFonts w:asciiTheme="minorHAnsi" w:hAnsiTheme="minorHAnsi" w:cstheme="minorHAnsi"/>
        </w:rPr>
        <w:t xml:space="preserve"> zich jegens de wederpartij, tegen een nader overeengekomen prijs, heeft verbonden tot het verlenen van diensten en/of de verkoop en levering van producten.</w:t>
      </w:r>
    </w:p>
    <w:p w14:paraId="3B45C6C2" w14:textId="6E616ACB"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 xml:space="preserve">Overeenkomst op afstand: de overeenkomst als bedoeld in het vorige lid die tussen </w:t>
      </w:r>
      <w:r w:rsidR="005D6183">
        <w:rPr>
          <w:rFonts w:asciiTheme="minorHAnsi" w:hAnsiTheme="minorHAnsi" w:cstheme="minorHAnsi"/>
        </w:rPr>
        <w:t>Invictus Personal Training</w:t>
      </w:r>
      <w:r w:rsidRPr="005D460E">
        <w:rPr>
          <w:rFonts w:asciiTheme="minorHAnsi" w:hAnsiTheme="minorHAnsi" w:cstheme="minorHAnsi"/>
        </w:rPr>
        <w:t xml:space="preserve"> en de consument wordt gesloten in het kader van een door </w:t>
      </w:r>
      <w:r w:rsidR="005D6183">
        <w:rPr>
          <w:rFonts w:asciiTheme="minorHAnsi" w:hAnsiTheme="minorHAnsi" w:cstheme="minorHAnsi"/>
        </w:rPr>
        <w:t>Invictus Personal Training</w:t>
      </w:r>
      <w:r w:rsidRPr="005D460E">
        <w:rPr>
          <w:rFonts w:asciiTheme="minorHAnsi" w:hAnsiTheme="minorHAnsi" w:cstheme="minorHAnsi"/>
        </w:rPr>
        <w:t xml:space="preserve"> georganiseerd systeem voor verkoop of dienstverlening op afstand zonder gelijktijdige persoonlijke aanwezigheid van </w:t>
      </w:r>
      <w:r w:rsidR="005D6183">
        <w:rPr>
          <w:rFonts w:asciiTheme="minorHAnsi" w:hAnsiTheme="minorHAnsi" w:cstheme="minorHAnsi"/>
        </w:rPr>
        <w:t>Invictus Personal Training</w:t>
      </w:r>
      <w:r w:rsidRPr="005D460E">
        <w:rPr>
          <w:rFonts w:asciiTheme="minorHAnsi" w:hAnsiTheme="minorHAnsi" w:cstheme="minorHAnsi"/>
        </w:rPr>
        <w:t xml:space="preserve"> en consument en waarbij, tot en met het moment van het sluiten van de overeenkomst, uitsluitend gebruik wordt gemaakt van één of meer middelen voor communicatie op afstand. Van een overeenkomst op afstand is in elk geval sprake in geval de overeenkomst tussen </w:t>
      </w:r>
      <w:r w:rsidR="005D6183">
        <w:rPr>
          <w:rFonts w:asciiTheme="minorHAnsi" w:hAnsiTheme="minorHAnsi" w:cstheme="minorHAnsi"/>
        </w:rPr>
        <w:t>Invictus Personal Training</w:t>
      </w:r>
      <w:r w:rsidRPr="005D460E">
        <w:rPr>
          <w:rFonts w:asciiTheme="minorHAnsi" w:hAnsiTheme="minorHAnsi" w:cstheme="minorHAnsi"/>
        </w:rPr>
        <w:t xml:space="preserve"> en de consument middels een webwinkel van </w:t>
      </w:r>
      <w:r w:rsidR="005D6183">
        <w:rPr>
          <w:rFonts w:asciiTheme="minorHAnsi" w:hAnsiTheme="minorHAnsi" w:cstheme="minorHAnsi"/>
        </w:rPr>
        <w:t>Invictus Personal Training</w:t>
      </w:r>
      <w:r w:rsidRPr="005D460E">
        <w:rPr>
          <w:rFonts w:asciiTheme="minorHAnsi" w:hAnsiTheme="minorHAnsi" w:cstheme="minorHAnsi"/>
        </w:rPr>
        <w:t xml:space="preserve"> is gesloten.</w:t>
      </w:r>
    </w:p>
    <w:p w14:paraId="7EE6D42B" w14:textId="77777777"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Lidmaatschap: de overeenkomst als bedoeld in lid 5 waarbij partijen zich gedurende een bepaalde of onbepaalde periode jegens elkaar hebben verbonden tot voortdurende, telkens terugkerende of opeenvolgende prestaties, zoals in geval van een (personal) trainingsabonnement of duurovereenkomst met betrekking tot coaching.</w:t>
      </w:r>
    </w:p>
    <w:p w14:paraId="786671B3" w14:textId="24D97DCC"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 xml:space="preserve">Producten: alle in het kader van de overeenkomst door of namens </w:t>
      </w:r>
      <w:r w:rsidR="005D6183">
        <w:rPr>
          <w:rFonts w:asciiTheme="minorHAnsi" w:hAnsiTheme="minorHAnsi" w:cstheme="minorHAnsi"/>
        </w:rPr>
        <w:t>Invictus Personal Training</w:t>
      </w:r>
      <w:r w:rsidRPr="005D460E">
        <w:rPr>
          <w:rFonts w:asciiTheme="minorHAnsi" w:hAnsiTheme="minorHAnsi" w:cstheme="minorHAnsi"/>
        </w:rPr>
        <w:t xml:space="preserve"> aan de wederpartij te verkopen en te leveren zaken, zoals</w:t>
      </w:r>
      <w:r w:rsidR="00A13F6C" w:rsidRPr="005D460E">
        <w:rPr>
          <w:rFonts w:asciiTheme="minorHAnsi" w:hAnsiTheme="minorHAnsi" w:cstheme="minorHAnsi"/>
        </w:rPr>
        <w:t xml:space="preserve"> maar niet beperkt tot, </w:t>
      </w:r>
      <w:r w:rsidRPr="005D460E">
        <w:rPr>
          <w:rFonts w:asciiTheme="minorHAnsi" w:hAnsiTheme="minorHAnsi" w:cstheme="minorHAnsi"/>
        </w:rPr>
        <w:t xml:space="preserve"> voedingssupplementen</w:t>
      </w:r>
      <w:r w:rsidR="000A69C8">
        <w:rPr>
          <w:rFonts w:asciiTheme="minorHAnsi" w:hAnsiTheme="minorHAnsi" w:cstheme="minorHAnsi"/>
        </w:rPr>
        <w:t xml:space="preserve"> en</w:t>
      </w:r>
      <w:r w:rsidR="00A13F6C" w:rsidRPr="005D460E">
        <w:rPr>
          <w:rFonts w:asciiTheme="minorHAnsi" w:hAnsiTheme="minorHAnsi" w:cstheme="minorHAnsi"/>
        </w:rPr>
        <w:t xml:space="preserve"> trainingsmaterialen</w:t>
      </w:r>
      <w:r w:rsidR="000A69C8">
        <w:rPr>
          <w:rFonts w:asciiTheme="minorHAnsi" w:hAnsiTheme="minorHAnsi" w:cstheme="minorHAnsi"/>
        </w:rPr>
        <w:t>, etc.</w:t>
      </w:r>
    </w:p>
    <w:p w14:paraId="0D24D871" w14:textId="3913203A"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 xml:space="preserve">Diensten: alle in het kader van de overeenkomst door of namens </w:t>
      </w:r>
      <w:r w:rsidR="005D6183">
        <w:rPr>
          <w:rFonts w:asciiTheme="minorHAnsi" w:hAnsiTheme="minorHAnsi" w:cstheme="minorHAnsi"/>
        </w:rPr>
        <w:t>Invictus Personal Training</w:t>
      </w:r>
      <w:r w:rsidRPr="005D460E">
        <w:rPr>
          <w:rFonts w:asciiTheme="minorHAnsi" w:hAnsiTheme="minorHAnsi" w:cstheme="minorHAnsi"/>
        </w:rPr>
        <w:t xml:space="preserve"> te verlenen diensten</w:t>
      </w:r>
      <w:r w:rsidR="00A13F6C" w:rsidRPr="005D460E">
        <w:rPr>
          <w:rFonts w:asciiTheme="minorHAnsi" w:hAnsiTheme="minorHAnsi" w:cstheme="minorHAnsi"/>
        </w:rPr>
        <w:t xml:space="preserve">, zoals maar niet beperkt tot (personal) trainingen, </w:t>
      </w:r>
      <w:r w:rsidR="008C35FF">
        <w:rPr>
          <w:rFonts w:asciiTheme="minorHAnsi" w:hAnsiTheme="minorHAnsi" w:cstheme="minorHAnsi"/>
        </w:rPr>
        <w:t>voedingsbegeleiding</w:t>
      </w:r>
      <w:r w:rsidRPr="005D460E">
        <w:rPr>
          <w:rFonts w:asciiTheme="minorHAnsi" w:hAnsiTheme="minorHAnsi" w:cstheme="minorHAnsi"/>
        </w:rPr>
        <w:t xml:space="preserve"> </w:t>
      </w:r>
      <w:r w:rsidR="008C35FF">
        <w:rPr>
          <w:rFonts w:asciiTheme="minorHAnsi" w:hAnsiTheme="minorHAnsi" w:cstheme="minorHAnsi"/>
        </w:rPr>
        <w:t xml:space="preserve">en </w:t>
      </w:r>
      <w:r w:rsidR="00A13F6C" w:rsidRPr="005D460E">
        <w:rPr>
          <w:rFonts w:asciiTheme="minorHAnsi" w:hAnsiTheme="minorHAnsi" w:cstheme="minorHAnsi"/>
        </w:rPr>
        <w:t>gedrag</w:t>
      </w:r>
      <w:r w:rsidR="008C35FF">
        <w:rPr>
          <w:rFonts w:asciiTheme="minorHAnsi" w:hAnsiTheme="minorHAnsi" w:cstheme="minorHAnsi"/>
        </w:rPr>
        <w:t>- en leefstijl</w:t>
      </w:r>
      <w:r w:rsidRPr="005D460E">
        <w:rPr>
          <w:rFonts w:asciiTheme="minorHAnsi" w:hAnsiTheme="minorHAnsi" w:cstheme="minorHAnsi"/>
        </w:rPr>
        <w:t>coaching.</w:t>
      </w:r>
    </w:p>
    <w:p w14:paraId="599016A1" w14:textId="77777777" w:rsidR="00276C0B" w:rsidRPr="005D460E" w:rsidRDefault="00276C0B" w:rsidP="009B4E4B">
      <w:pPr>
        <w:pStyle w:val="Lijstalinea"/>
        <w:numPr>
          <w:ilvl w:val="0"/>
          <w:numId w:val="1"/>
        </w:numPr>
        <w:ind w:left="284" w:hanging="284"/>
        <w:jc w:val="both"/>
        <w:rPr>
          <w:rFonts w:asciiTheme="minorHAnsi" w:hAnsiTheme="minorHAnsi" w:cstheme="minorHAnsi"/>
        </w:rPr>
      </w:pPr>
      <w:r w:rsidRPr="005D460E">
        <w:rPr>
          <w:rFonts w:asciiTheme="minorHAnsi" w:hAnsiTheme="minorHAnsi" w:cstheme="minorHAnsi"/>
        </w:rPr>
        <w:t>Schriftelijk: zowel traditionele schriftelijke communicatie als digitale communicatie op te slaan op een duurzame gegevensdrager, zoals e-mailcommunicatie.</w:t>
      </w:r>
    </w:p>
    <w:p w14:paraId="07C10572" w14:textId="77777777" w:rsidR="00276C0B" w:rsidRPr="005D460E" w:rsidRDefault="00276C0B" w:rsidP="009B4E4B">
      <w:pPr>
        <w:pStyle w:val="Lijstalinea"/>
        <w:numPr>
          <w:ilvl w:val="0"/>
          <w:numId w:val="1"/>
        </w:numPr>
        <w:spacing w:after="60"/>
        <w:ind w:left="284" w:hanging="284"/>
        <w:jc w:val="both"/>
        <w:rPr>
          <w:rFonts w:asciiTheme="minorHAnsi" w:hAnsiTheme="minorHAnsi" w:cstheme="minorHAnsi"/>
        </w:rPr>
      </w:pPr>
      <w:r w:rsidRPr="005D460E">
        <w:rPr>
          <w:rFonts w:asciiTheme="minorHAnsi" w:hAnsiTheme="minorHAnsi" w:cstheme="minorHAnsi"/>
        </w:rPr>
        <w:t xml:space="preserve">Recht van ontbinding: de aan de consument geboden wettelijke mogelijkheid om een overeenkomst op afstand te ontbinden gedurende de wettelijke bedenktijd van 14 dagen. </w:t>
      </w:r>
    </w:p>
    <w:p w14:paraId="6A1BF97F" w14:textId="77777777" w:rsidR="00A13F6C" w:rsidRDefault="00A13F6C" w:rsidP="00276C0B">
      <w:pPr>
        <w:spacing w:after="60"/>
        <w:rPr>
          <w:rFonts w:asciiTheme="minorHAnsi" w:hAnsiTheme="minorHAnsi" w:cstheme="minorHAnsi"/>
          <w:b/>
        </w:rPr>
      </w:pPr>
    </w:p>
    <w:p w14:paraId="2F976C6D" w14:textId="77777777" w:rsidR="00305766" w:rsidRPr="005D460E" w:rsidRDefault="00305766" w:rsidP="00276C0B">
      <w:pPr>
        <w:spacing w:after="60"/>
        <w:rPr>
          <w:rFonts w:asciiTheme="minorHAnsi" w:hAnsiTheme="minorHAnsi" w:cstheme="minorHAnsi"/>
          <w:b/>
        </w:rPr>
      </w:pPr>
    </w:p>
    <w:p w14:paraId="12FA898F" w14:textId="77777777"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lastRenderedPageBreak/>
        <w:t>ARTIKEL 2. | ALGEMENE BEPALINGEN</w:t>
      </w:r>
    </w:p>
    <w:p w14:paraId="307BEDB2" w14:textId="5B865CD8" w:rsidR="00276C0B" w:rsidRPr="005D460E" w:rsidRDefault="00276C0B" w:rsidP="009B4E4B">
      <w:pPr>
        <w:pStyle w:val="Lijstalinea"/>
        <w:numPr>
          <w:ilvl w:val="0"/>
          <w:numId w:val="2"/>
        </w:numPr>
        <w:ind w:left="284" w:hanging="284"/>
        <w:jc w:val="both"/>
        <w:rPr>
          <w:rFonts w:asciiTheme="minorHAnsi" w:hAnsiTheme="minorHAnsi" w:cstheme="minorHAnsi"/>
        </w:rPr>
      </w:pPr>
      <w:r w:rsidRPr="005D460E">
        <w:rPr>
          <w:rFonts w:asciiTheme="minorHAnsi" w:hAnsiTheme="minorHAnsi" w:cstheme="minorHAnsi"/>
        </w:rPr>
        <w:t xml:space="preserve">Deze algemene voorwaarden zijn van toepassing op elk aanbod van </w:t>
      </w:r>
      <w:r w:rsidR="005D6183">
        <w:rPr>
          <w:rFonts w:asciiTheme="minorHAnsi" w:hAnsiTheme="minorHAnsi" w:cstheme="minorHAnsi"/>
        </w:rPr>
        <w:t>Invictus Personal Training</w:t>
      </w:r>
      <w:r w:rsidRPr="005D460E">
        <w:rPr>
          <w:rFonts w:asciiTheme="minorHAnsi" w:hAnsiTheme="minorHAnsi" w:cstheme="minorHAnsi"/>
        </w:rPr>
        <w:t xml:space="preserve"> en iedere tot stand gekomen overeenkomst.</w:t>
      </w:r>
    </w:p>
    <w:p w14:paraId="1D5A88BA" w14:textId="77777777" w:rsidR="00276C0B" w:rsidRPr="005D460E" w:rsidRDefault="00276C0B" w:rsidP="009B4E4B">
      <w:pPr>
        <w:pStyle w:val="Lijstalinea"/>
        <w:numPr>
          <w:ilvl w:val="0"/>
          <w:numId w:val="2"/>
        </w:numPr>
        <w:ind w:left="284" w:hanging="284"/>
        <w:jc w:val="both"/>
        <w:rPr>
          <w:rFonts w:asciiTheme="minorHAnsi" w:hAnsiTheme="minorHAnsi" w:cstheme="minorHAnsi"/>
        </w:rPr>
      </w:pPr>
      <w:r w:rsidRPr="005D460E">
        <w:rPr>
          <w:rFonts w:asciiTheme="minorHAnsi" w:hAnsiTheme="minorHAnsi" w:cstheme="minorHAnsi"/>
        </w:rPr>
        <w:t>De toepasselijkheid van de eventuele algemene voorwaarden van de wederpartij, onder welke benaming dan ook aangeduid, wordt uitdrukkelijk van de hand gewezen.</w:t>
      </w:r>
    </w:p>
    <w:p w14:paraId="353C10DA" w14:textId="77777777" w:rsidR="00276C0B" w:rsidRPr="005D460E" w:rsidRDefault="00276C0B" w:rsidP="009B4E4B">
      <w:pPr>
        <w:pStyle w:val="Lijstalinea"/>
        <w:numPr>
          <w:ilvl w:val="0"/>
          <w:numId w:val="2"/>
        </w:numPr>
        <w:ind w:left="284" w:hanging="284"/>
        <w:jc w:val="both"/>
        <w:rPr>
          <w:rFonts w:asciiTheme="minorHAnsi" w:hAnsiTheme="minorHAnsi" w:cstheme="minorHAnsi"/>
        </w:rPr>
      </w:pPr>
      <w:r w:rsidRPr="005D460E">
        <w:rPr>
          <w:rFonts w:asciiTheme="minorHAnsi" w:hAnsiTheme="minorHAnsi" w:cstheme="minorHAnsi"/>
        </w:rPr>
        <w:t>Van het bepaalde in deze algemene voorwaarden kan uitsluitend uitdrukkelijk en schriftelijk worden afgeweken. Indien en voor zover het bepaalde in deze algemene voorwaarden afwijkt van hetgeen partijen uitdrukkelijk en schriftelijk zijn overeengekomen, prevaleert hetgeen partijen uitdrukkelijk en schriftelijk zijn overeengekomen.</w:t>
      </w:r>
    </w:p>
    <w:p w14:paraId="5C5F4765" w14:textId="77777777" w:rsidR="00276C0B" w:rsidRPr="005D460E" w:rsidRDefault="00276C0B" w:rsidP="009B4E4B">
      <w:pPr>
        <w:pStyle w:val="Lijstalinea"/>
        <w:numPr>
          <w:ilvl w:val="0"/>
          <w:numId w:val="2"/>
        </w:numPr>
        <w:spacing w:after="60"/>
        <w:ind w:left="284" w:hanging="284"/>
        <w:jc w:val="both"/>
        <w:rPr>
          <w:rFonts w:asciiTheme="minorHAnsi" w:hAnsiTheme="minorHAnsi" w:cstheme="minorHAnsi"/>
        </w:rPr>
      </w:pPr>
      <w:r w:rsidRPr="005D460E">
        <w:rPr>
          <w:rFonts w:asciiTheme="minorHAnsi" w:hAnsiTheme="minorHAnsi" w:cstheme="minorHAnsi"/>
        </w:rPr>
        <w:t>Vernietiging of nietigheid van één of meer van de bepalingen uit deze algemene voorwaarden, laat de geldigheid van de overige bedingen onverlet. In een voorkomend geval zijn partijen verplicht in onderling overleg te treden teneinde een vervangende regeling te treffen ten aanzien van het aangetaste beding. Daarbij wordt zoveel mogelijk het doel en de strekking van de oorspronkelijke bepaling in acht genomen.</w:t>
      </w:r>
    </w:p>
    <w:p w14:paraId="0D75C72B" w14:textId="77777777" w:rsidR="00A13F6C" w:rsidRPr="005D460E" w:rsidRDefault="00A13F6C" w:rsidP="00276C0B">
      <w:pPr>
        <w:spacing w:after="60"/>
        <w:rPr>
          <w:rFonts w:asciiTheme="minorHAnsi" w:hAnsiTheme="minorHAnsi" w:cstheme="minorHAnsi"/>
          <w:b/>
        </w:rPr>
      </w:pPr>
    </w:p>
    <w:p w14:paraId="4E42E37A" w14:textId="77777777"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3. | AANBOD EN TOTSTANDKOMING VAN OVEREENKOMSTEN</w:t>
      </w:r>
    </w:p>
    <w:p w14:paraId="771DADD6" w14:textId="7D8844A4" w:rsidR="00276C0B" w:rsidRPr="005D460E" w:rsidRDefault="00276C0B" w:rsidP="009B4E4B">
      <w:pPr>
        <w:pStyle w:val="Lijstalinea"/>
        <w:numPr>
          <w:ilvl w:val="0"/>
          <w:numId w:val="3"/>
        </w:numPr>
        <w:ind w:left="284" w:hanging="284"/>
        <w:jc w:val="both"/>
        <w:rPr>
          <w:rFonts w:asciiTheme="minorHAnsi" w:hAnsiTheme="minorHAnsi" w:cstheme="minorHAnsi"/>
        </w:rPr>
      </w:pPr>
      <w:r w:rsidRPr="005D460E">
        <w:rPr>
          <w:rFonts w:asciiTheme="minorHAnsi" w:hAnsiTheme="minorHAnsi" w:cstheme="minorHAnsi"/>
        </w:rPr>
        <w:t xml:space="preserve">Tenzij daarin een termijn van aanvaarding is vermeld, is elk aanbod van </w:t>
      </w:r>
      <w:r w:rsidR="005D6183">
        <w:rPr>
          <w:rFonts w:asciiTheme="minorHAnsi" w:hAnsiTheme="minorHAnsi" w:cstheme="minorHAnsi"/>
        </w:rPr>
        <w:t>Invictus Personal Training</w:t>
      </w:r>
      <w:r w:rsidRPr="005D460E">
        <w:rPr>
          <w:rFonts w:asciiTheme="minorHAnsi" w:hAnsiTheme="minorHAnsi" w:cstheme="minorHAnsi"/>
        </w:rPr>
        <w:t xml:space="preserve"> vrijblijvend. Een vrijblijvend aanbod van </w:t>
      </w:r>
      <w:r w:rsidR="005D6183">
        <w:rPr>
          <w:rFonts w:asciiTheme="minorHAnsi" w:hAnsiTheme="minorHAnsi" w:cstheme="minorHAnsi"/>
        </w:rPr>
        <w:t>Invictus Personal Training</w:t>
      </w:r>
      <w:r w:rsidRPr="005D460E">
        <w:rPr>
          <w:rFonts w:asciiTheme="minorHAnsi" w:hAnsiTheme="minorHAnsi" w:cstheme="minorHAnsi"/>
        </w:rPr>
        <w:t xml:space="preserve"> kan tot onverwijld na de aanvaarding daarvan door de wederpartij, nog door </w:t>
      </w:r>
      <w:r w:rsidR="005D6183">
        <w:rPr>
          <w:rFonts w:asciiTheme="minorHAnsi" w:hAnsiTheme="minorHAnsi" w:cstheme="minorHAnsi"/>
        </w:rPr>
        <w:t>Invictus Personal Training</w:t>
      </w:r>
      <w:r w:rsidRPr="005D460E">
        <w:rPr>
          <w:rFonts w:asciiTheme="minorHAnsi" w:hAnsiTheme="minorHAnsi" w:cstheme="minorHAnsi"/>
        </w:rPr>
        <w:t xml:space="preserve"> worden herroepen.</w:t>
      </w:r>
    </w:p>
    <w:p w14:paraId="48A2E7DF" w14:textId="70552919" w:rsidR="00276C0B" w:rsidRPr="005D460E" w:rsidRDefault="00276C0B" w:rsidP="009B4E4B">
      <w:pPr>
        <w:pStyle w:val="Lijstalinea"/>
        <w:numPr>
          <w:ilvl w:val="0"/>
          <w:numId w:val="3"/>
        </w:numPr>
        <w:ind w:left="284" w:hanging="284"/>
        <w:jc w:val="both"/>
        <w:rPr>
          <w:rFonts w:asciiTheme="minorHAnsi" w:hAnsiTheme="minorHAnsi" w:cstheme="minorHAnsi"/>
        </w:rPr>
      </w:pPr>
      <w:r w:rsidRPr="005D460E">
        <w:rPr>
          <w:rFonts w:asciiTheme="minorHAnsi" w:hAnsiTheme="minorHAnsi" w:cstheme="minorHAnsi"/>
        </w:rPr>
        <w:t xml:space="preserve">Aan een aanbod van </w:t>
      </w:r>
      <w:r w:rsidR="005D6183">
        <w:rPr>
          <w:rFonts w:asciiTheme="minorHAnsi" w:hAnsiTheme="minorHAnsi" w:cstheme="minorHAnsi"/>
        </w:rPr>
        <w:t>Invictus Personal Training</w:t>
      </w:r>
      <w:r w:rsidRPr="005D460E">
        <w:rPr>
          <w:rFonts w:asciiTheme="minorHAnsi" w:hAnsiTheme="minorHAnsi" w:cstheme="minorHAnsi"/>
        </w:rPr>
        <w:t xml:space="preserve"> dat een kennelijke fout of vergissing bevat, alsmede aan een aanbod van </w:t>
      </w:r>
      <w:r w:rsidR="005D6183">
        <w:rPr>
          <w:rFonts w:asciiTheme="minorHAnsi" w:hAnsiTheme="minorHAnsi" w:cstheme="minorHAnsi"/>
        </w:rPr>
        <w:t>Invictus Personal Training</w:t>
      </w:r>
      <w:r w:rsidRPr="005D460E">
        <w:rPr>
          <w:rFonts w:asciiTheme="minorHAnsi" w:hAnsiTheme="minorHAnsi" w:cstheme="minorHAnsi"/>
        </w:rPr>
        <w:t xml:space="preserve"> dat gebaseerd is op door de wederpartij verstrekte onjuiste of onvolledige gegevens, kan de wederpartij geen rechten ontlenen.</w:t>
      </w:r>
    </w:p>
    <w:p w14:paraId="2CA63D0A" w14:textId="10FAAC46" w:rsidR="00276C0B" w:rsidRPr="005D460E" w:rsidRDefault="00276C0B" w:rsidP="009B4E4B">
      <w:pPr>
        <w:pStyle w:val="Lijstalinea"/>
        <w:numPr>
          <w:ilvl w:val="0"/>
          <w:numId w:val="3"/>
        </w:numPr>
        <w:ind w:left="284" w:hanging="284"/>
        <w:jc w:val="both"/>
        <w:rPr>
          <w:rFonts w:asciiTheme="minorHAnsi" w:hAnsiTheme="minorHAnsi" w:cstheme="minorHAnsi"/>
        </w:rPr>
      </w:pPr>
      <w:r w:rsidRPr="005D460E">
        <w:rPr>
          <w:rFonts w:asciiTheme="minorHAnsi" w:hAnsiTheme="minorHAnsi" w:cstheme="minorHAnsi"/>
        </w:rPr>
        <w:t xml:space="preserve">Een samengestelde prijsopgave verplicht </w:t>
      </w:r>
      <w:r w:rsidR="005D6183">
        <w:rPr>
          <w:rFonts w:asciiTheme="minorHAnsi" w:hAnsiTheme="minorHAnsi" w:cstheme="minorHAnsi"/>
        </w:rPr>
        <w:t>Invictus Personal Training</w:t>
      </w:r>
      <w:r w:rsidRPr="005D460E">
        <w:rPr>
          <w:rFonts w:asciiTheme="minorHAnsi" w:hAnsiTheme="minorHAnsi" w:cstheme="minorHAnsi"/>
        </w:rPr>
        <w:t xml:space="preserve"> niet tot de nakoming van een gedeelte van het aanbod tegen een overeenkomstig deel van de opgegeven prijs.</w:t>
      </w:r>
    </w:p>
    <w:p w14:paraId="0080791C" w14:textId="08EB51FA" w:rsidR="00276C0B" w:rsidRPr="005D460E" w:rsidRDefault="00276C0B" w:rsidP="009B4E4B">
      <w:pPr>
        <w:pStyle w:val="Lijstalinea"/>
        <w:numPr>
          <w:ilvl w:val="0"/>
          <w:numId w:val="3"/>
        </w:numPr>
        <w:ind w:left="284" w:hanging="284"/>
        <w:jc w:val="both"/>
        <w:rPr>
          <w:rFonts w:asciiTheme="minorHAnsi" w:hAnsiTheme="minorHAnsi" w:cstheme="minorHAnsi"/>
        </w:rPr>
      </w:pPr>
      <w:r w:rsidRPr="005D460E">
        <w:rPr>
          <w:rFonts w:asciiTheme="minorHAnsi" w:hAnsiTheme="minorHAnsi" w:cstheme="minorHAnsi"/>
        </w:rPr>
        <w:t xml:space="preserve">Overeenkomsten komen tot stand door aanbod en aanvaarding. Indien de aanvaarding van de wederpartij afwijkt van het aanbod van </w:t>
      </w:r>
      <w:r w:rsidR="005D6183">
        <w:rPr>
          <w:rFonts w:asciiTheme="minorHAnsi" w:hAnsiTheme="minorHAnsi" w:cstheme="minorHAnsi"/>
        </w:rPr>
        <w:t>Invictus Personal Training</w:t>
      </w:r>
      <w:r w:rsidRPr="005D460E">
        <w:rPr>
          <w:rFonts w:asciiTheme="minorHAnsi" w:hAnsiTheme="minorHAnsi" w:cstheme="minorHAnsi"/>
        </w:rPr>
        <w:t xml:space="preserve">, komt de overeenkomst niet conform deze afwijkende aanvaarding tot stand, tenzij </w:t>
      </w:r>
      <w:r w:rsidR="005D6183">
        <w:rPr>
          <w:rFonts w:asciiTheme="minorHAnsi" w:hAnsiTheme="minorHAnsi" w:cstheme="minorHAnsi"/>
        </w:rPr>
        <w:t>Invictus Personal Training</w:t>
      </w:r>
      <w:r w:rsidRPr="005D460E">
        <w:rPr>
          <w:rFonts w:asciiTheme="minorHAnsi" w:hAnsiTheme="minorHAnsi" w:cstheme="minorHAnsi"/>
        </w:rPr>
        <w:t xml:space="preserve"> anders aangeeft. In geval van een overeenkomst op afstand, zal </w:t>
      </w:r>
      <w:r w:rsidR="005D6183">
        <w:rPr>
          <w:rFonts w:asciiTheme="minorHAnsi" w:hAnsiTheme="minorHAnsi" w:cstheme="minorHAnsi"/>
        </w:rPr>
        <w:t>Invictus Personal Training</w:t>
      </w:r>
      <w:r w:rsidRPr="005D460E">
        <w:rPr>
          <w:rFonts w:asciiTheme="minorHAnsi" w:hAnsiTheme="minorHAnsi" w:cstheme="minorHAnsi"/>
        </w:rPr>
        <w:t xml:space="preserve"> die overeenkomst zo spoedig mogelijk na totstandkoming daarvan per e-mail aan de consument bevestigen.</w:t>
      </w:r>
    </w:p>
    <w:p w14:paraId="5BB2DDCB" w14:textId="77777777" w:rsidR="00276C0B" w:rsidRPr="005D460E" w:rsidRDefault="00276C0B" w:rsidP="009B4E4B">
      <w:pPr>
        <w:pStyle w:val="Lijstalinea"/>
        <w:numPr>
          <w:ilvl w:val="0"/>
          <w:numId w:val="3"/>
        </w:numPr>
        <w:spacing w:after="60"/>
        <w:ind w:left="284" w:hanging="284"/>
        <w:contextualSpacing w:val="0"/>
        <w:jc w:val="both"/>
        <w:rPr>
          <w:rFonts w:asciiTheme="minorHAnsi" w:hAnsiTheme="minorHAnsi" w:cstheme="minorHAnsi"/>
        </w:rPr>
      </w:pPr>
      <w:r w:rsidRPr="005D460E">
        <w:rPr>
          <w:rFonts w:asciiTheme="minorHAnsi" w:eastAsia="Times New Roman" w:hAnsiTheme="minorHAnsi" w:cstheme="minorHAnsi"/>
        </w:rPr>
        <w:t>Indien de wederpartij de overeenkomst namens een andere natuurlijke of rechtspersoon sluit, verklaart zij door het aangaan van de overeenkomst daartoe bevoegd te zijn. De wederpartij is naast deze (rechts)persoon hoofdelijk aansprakelijk voor de nakoming van alle uit die overeenkomst voortvloeiende verplichtingen.</w:t>
      </w:r>
    </w:p>
    <w:p w14:paraId="61E13F63" w14:textId="77777777" w:rsidR="007C0433" w:rsidRPr="005D460E" w:rsidRDefault="007C0433" w:rsidP="00276C0B">
      <w:pPr>
        <w:pStyle w:val="Lijstalinea"/>
        <w:spacing w:after="60"/>
        <w:ind w:left="0"/>
        <w:contextualSpacing w:val="0"/>
        <w:rPr>
          <w:rFonts w:asciiTheme="minorHAnsi" w:hAnsiTheme="minorHAnsi" w:cstheme="minorHAnsi"/>
          <w:b/>
        </w:rPr>
      </w:pPr>
    </w:p>
    <w:p w14:paraId="77F39E8B" w14:textId="77777777" w:rsidR="00276C0B" w:rsidRPr="005D460E" w:rsidRDefault="00276C0B" w:rsidP="00276C0B">
      <w:pPr>
        <w:pStyle w:val="Lijstalinea"/>
        <w:spacing w:after="60"/>
        <w:ind w:left="0"/>
        <w:contextualSpacing w:val="0"/>
        <w:rPr>
          <w:rFonts w:asciiTheme="minorHAnsi" w:hAnsiTheme="minorHAnsi" w:cstheme="minorHAnsi"/>
          <w:b/>
        </w:rPr>
      </w:pPr>
      <w:r w:rsidRPr="005D460E">
        <w:rPr>
          <w:rFonts w:asciiTheme="minorHAnsi" w:hAnsiTheme="minorHAnsi" w:cstheme="minorHAnsi"/>
          <w:b/>
        </w:rPr>
        <w:t>ARTIKEL 4. | VERPLICHTINGEN VAN DE WEDERPARTIJ IN HET ALGEMEEN</w:t>
      </w:r>
    </w:p>
    <w:p w14:paraId="58163215" w14:textId="17B8A052" w:rsidR="00276C0B" w:rsidRPr="005D460E" w:rsidRDefault="00276C0B" w:rsidP="009B4E4B">
      <w:pPr>
        <w:pStyle w:val="Lijstalinea"/>
        <w:numPr>
          <w:ilvl w:val="0"/>
          <w:numId w:val="9"/>
        </w:numPr>
        <w:ind w:left="284" w:hanging="284"/>
        <w:jc w:val="both"/>
        <w:rPr>
          <w:rFonts w:asciiTheme="minorHAnsi" w:hAnsiTheme="minorHAnsi" w:cstheme="minorHAnsi"/>
        </w:rPr>
      </w:pPr>
      <w:r w:rsidRPr="005D460E">
        <w:rPr>
          <w:rFonts w:asciiTheme="minorHAnsi" w:hAnsiTheme="minorHAnsi" w:cstheme="minorHAnsi"/>
        </w:rPr>
        <w:t xml:space="preserve">De wederpartij staat ervoor in dat zij </w:t>
      </w:r>
      <w:r w:rsidR="005D6183">
        <w:rPr>
          <w:rFonts w:asciiTheme="minorHAnsi" w:hAnsiTheme="minorHAnsi" w:cstheme="minorHAnsi"/>
        </w:rPr>
        <w:t>Invictus Personal Training</w:t>
      </w:r>
      <w:r w:rsidRPr="005D460E">
        <w:rPr>
          <w:rFonts w:asciiTheme="minorHAnsi" w:hAnsiTheme="minorHAnsi" w:cstheme="minorHAnsi"/>
        </w:rPr>
        <w:t>, gevraagd en ongevraagd, binnen bekwame tijd alle gegevens verstrekt die voor de opzet en uitvoering van de overeenkomst redelijkerwijs relevant zijn.</w:t>
      </w:r>
    </w:p>
    <w:p w14:paraId="668C2592" w14:textId="7894B6F0" w:rsidR="00276C0B" w:rsidRPr="005D460E" w:rsidRDefault="00276C0B" w:rsidP="009B4E4B">
      <w:pPr>
        <w:pStyle w:val="Lijstalinea"/>
        <w:numPr>
          <w:ilvl w:val="0"/>
          <w:numId w:val="9"/>
        </w:numPr>
        <w:spacing w:after="60"/>
        <w:ind w:left="284" w:hanging="284"/>
        <w:jc w:val="both"/>
        <w:rPr>
          <w:rFonts w:asciiTheme="minorHAnsi" w:hAnsiTheme="minorHAnsi" w:cstheme="minorHAnsi"/>
        </w:rPr>
      </w:pPr>
      <w:r w:rsidRPr="005D460E">
        <w:rPr>
          <w:rFonts w:asciiTheme="minorHAnsi" w:hAnsiTheme="minorHAnsi" w:cstheme="minorHAnsi"/>
        </w:rPr>
        <w:t xml:space="preserve">De wederpartij dient </w:t>
      </w:r>
      <w:r w:rsidR="005D6183">
        <w:rPr>
          <w:rFonts w:asciiTheme="minorHAnsi" w:hAnsiTheme="minorHAnsi" w:cstheme="minorHAnsi"/>
        </w:rPr>
        <w:t>Invictus Personal Training</w:t>
      </w:r>
      <w:r w:rsidRPr="005D460E">
        <w:rPr>
          <w:rFonts w:asciiTheme="minorHAnsi" w:hAnsiTheme="minorHAnsi" w:cstheme="minorHAnsi"/>
        </w:rPr>
        <w:t xml:space="preserve"> voorts steeds tijdig alle voor de uitvoering van de overeenkomst vereiste medewerking te verlenen en alle overige inspanningen te verrichten die nodig zijn voor een deugdelijke uitvoering van de overeenkomst. De wederpartij neemt alle redelijke maatregelen om de uitvoering van de overeenkomst te optimaliseren.</w:t>
      </w:r>
    </w:p>
    <w:p w14:paraId="298A38FE" w14:textId="3F5A25AF" w:rsidR="00276C0B" w:rsidRPr="005D460E" w:rsidRDefault="00276C0B" w:rsidP="00276C0B">
      <w:pPr>
        <w:spacing w:after="40"/>
        <w:rPr>
          <w:rFonts w:asciiTheme="minorHAnsi" w:hAnsiTheme="minorHAnsi" w:cstheme="minorHAnsi"/>
          <w:b/>
        </w:rPr>
      </w:pPr>
      <w:r w:rsidRPr="005D460E">
        <w:rPr>
          <w:rFonts w:asciiTheme="minorHAnsi" w:hAnsiTheme="minorHAnsi" w:cstheme="minorHAnsi"/>
          <w:b/>
        </w:rPr>
        <w:lastRenderedPageBreak/>
        <w:t>ARTIKEL 5. | TRAINING,</w:t>
      </w:r>
      <w:r w:rsidR="007B1F51">
        <w:rPr>
          <w:rFonts w:asciiTheme="minorHAnsi" w:hAnsiTheme="minorHAnsi" w:cstheme="minorHAnsi"/>
          <w:b/>
        </w:rPr>
        <w:t xml:space="preserve"> VOEDING EN</w:t>
      </w:r>
      <w:r w:rsidRPr="005D460E">
        <w:rPr>
          <w:rFonts w:asciiTheme="minorHAnsi" w:hAnsiTheme="minorHAnsi" w:cstheme="minorHAnsi"/>
          <w:b/>
        </w:rPr>
        <w:t xml:space="preserve"> COACHING </w:t>
      </w:r>
    </w:p>
    <w:p w14:paraId="79B78066" w14:textId="5EE8691D" w:rsidR="00276C0B" w:rsidRPr="005D460E" w:rsidRDefault="00276C0B" w:rsidP="009B4E4B">
      <w:pPr>
        <w:pStyle w:val="Lijstalinea"/>
        <w:numPr>
          <w:ilvl w:val="0"/>
          <w:numId w:val="18"/>
        </w:numPr>
        <w:spacing w:after="60"/>
        <w:ind w:left="284" w:hanging="284"/>
        <w:jc w:val="both"/>
        <w:rPr>
          <w:rFonts w:asciiTheme="minorHAnsi" w:hAnsiTheme="minorHAnsi" w:cstheme="minorHAnsi"/>
        </w:rPr>
      </w:pPr>
      <w:r w:rsidRPr="005D460E">
        <w:rPr>
          <w:rFonts w:asciiTheme="minorHAnsi" w:hAnsiTheme="minorHAnsi" w:cstheme="minorHAnsi"/>
        </w:rPr>
        <w:t>Voordat een lidmaatschap ten aanzien van training-</w:t>
      </w:r>
      <w:r w:rsidR="000929DB">
        <w:rPr>
          <w:rFonts w:asciiTheme="minorHAnsi" w:hAnsiTheme="minorHAnsi" w:cstheme="minorHAnsi"/>
        </w:rPr>
        <w:t xml:space="preserve">, </w:t>
      </w:r>
      <w:r w:rsidRPr="005D460E">
        <w:rPr>
          <w:rFonts w:asciiTheme="minorHAnsi" w:hAnsiTheme="minorHAnsi" w:cstheme="minorHAnsi"/>
        </w:rPr>
        <w:t>voeding</w:t>
      </w:r>
      <w:r w:rsidR="000929DB">
        <w:rPr>
          <w:rFonts w:asciiTheme="minorHAnsi" w:hAnsiTheme="minorHAnsi" w:cstheme="minorHAnsi"/>
        </w:rPr>
        <w:t xml:space="preserve">- of </w:t>
      </w:r>
      <w:r w:rsidR="00E614D0">
        <w:rPr>
          <w:rFonts w:asciiTheme="minorHAnsi" w:hAnsiTheme="minorHAnsi" w:cstheme="minorHAnsi"/>
        </w:rPr>
        <w:t xml:space="preserve">coaching </w:t>
      </w:r>
      <w:r w:rsidR="00E614D0" w:rsidRPr="005D460E">
        <w:rPr>
          <w:rFonts w:asciiTheme="minorHAnsi" w:hAnsiTheme="minorHAnsi" w:cstheme="minorHAnsi"/>
        </w:rPr>
        <w:t>programma’s</w:t>
      </w:r>
      <w:r w:rsidRPr="005D460E">
        <w:rPr>
          <w:rFonts w:asciiTheme="minorHAnsi" w:hAnsiTheme="minorHAnsi" w:cstheme="minorHAnsi"/>
        </w:rPr>
        <w:t xml:space="preserve"> wordt aangegaan, zal </w:t>
      </w:r>
      <w:r w:rsidR="005D6183">
        <w:rPr>
          <w:rFonts w:asciiTheme="minorHAnsi" w:hAnsiTheme="minorHAnsi" w:cstheme="minorHAnsi"/>
        </w:rPr>
        <w:t>Invictus Personal Training</w:t>
      </w:r>
      <w:r w:rsidRPr="005D460E">
        <w:rPr>
          <w:rFonts w:asciiTheme="minorHAnsi" w:hAnsiTheme="minorHAnsi" w:cstheme="minorHAnsi"/>
        </w:rPr>
        <w:t xml:space="preserve"> de wederpartij een door de deelnemer in te vullen</w:t>
      </w:r>
      <w:r w:rsidR="007B1F51">
        <w:rPr>
          <w:rFonts w:asciiTheme="minorHAnsi" w:hAnsiTheme="minorHAnsi" w:cstheme="minorHAnsi"/>
        </w:rPr>
        <w:t xml:space="preserve"> inhoudelijke </w:t>
      </w:r>
      <w:r w:rsidRPr="005D460E">
        <w:rPr>
          <w:rFonts w:asciiTheme="minorHAnsi" w:hAnsiTheme="minorHAnsi" w:cstheme="minorHAnsi"/>
        </w:rPr>
        <w:t xml:space="preserve">intakeformulier beschikbaar stellen. De wederpartij staat ervoor in dat de deelnemer dit formulier volledig en naar waarheid invult en dat het ingevulde formulier zo spoedig mogelijk als voor de uitvoering van het lidmaatschap is vereist, aan </w:t>
      </w:r>
      <w:r w:rsidR="005D6183">
        <w:rPr>
          <w:rFonts w:asciiTheme="minorHAnsi" w:hAnsiTheme="minorHAnsi" w:cstheme="minorHAnsi"/>
        </w:rPr>
        <w:t>Invictus Personal Training</w:t>
      </w:r>
      <w:r w:rsidRPr="005D460E">
        <w:rPr>
          <w:rFonts w:asciiTheme="minorHAnsi" w:hAnsiTheme="minorHAnsi" w:cstheme="minorHAnsi"/>
        </w:rPr>
        <w:t xml:space="preserve"> beschikbaar wordt gesteld. </w:t>
      </w:r>
      <w:r w:rsidR="005D6183">
        <w:rPr>
          <w:rFonts w:asciiTheme="minorHAnsi" w:hAnsiTheme="minorHAnsi" w:cstheme="minorHAnsi"/>
        </w:rPr>
        <w:t>Invictus Personal Training</w:t>
      </w:r>
      <w:r w:rsidRPr="005D460E">
        <w:rPr>
          <w:rFonts w:asciiTheme="minorHAnsi" w:hAnsiTheme="minorHAnsi" w:cstheme="minorHAnsi"/>
        </w:rPr>
        <w:t xml:space="preserve"> is gerechtigd om het lidmaatschap niet aan te gaan dan wel te ontbinden indien hij op basis van de middels het intakeformulier verkregen informatie van oordeel is dat het volgen van het trainings- of voedingsprogramma voor de deelnemer onverantwoord is. Ook indien </w:t>
      </w:r>
      <w:r w:rsidR="005D6183">
        <w:rPr>
          <w:rFonts w:asciiTheme="minorHAnsi" w:hAnsiTheme="minorHAnsi" w:cstheme="minorHAnsi"/>
        </w:rPr>
        <w:t>Invictus Personal Training</w:t>
      </w:r>
      <w:r w:rsidRPr="005D460E">
        <w:rPr>
          <w:rFonts w:asciiTheme="minorHAnsi" w:hAnsiTheme="minorHAnsi" w:cstheme="minorHAnsi"/>
        </w:rPr>
        <w:t xml:space="preserve"> op basis van het ingevulde intakeformulier van oordeel is dat het verantwoord is om de deelnemer aan het trainings- of voedingsprogramma deel te laten nemen, geschiedt deelname op eigen risico van de deelnemer. Het is te allen tijde de verantwoordelijkheid van de deelnemer zelf om te beoordelen, of door een medisch specialist te laten beoordelen, of er medische of andere reden zijn waarom hij niet in staat zou zijn om trainingen of voedingsprogramma’s te volgen. </w:t>
      </w:r>
    </w:p>
    <w:p w14:paraId="30C49BE1" w14:textId="32125A1C" w:rsidR="00537D91" w:rsidRPr="00AE68C2" w:rsidRDefault="00276C0B" w:rsidP="009B4E4B">
      <w:pPr>
        <w:pStyle w:val="Lijstalinea"/>
        <w:numPr>
          <w:ilvl w:val="0"/>
          <w:numId w:val="18"/>
        </w:numPr>
        <w:spacing w:after="60"/>
        <w:ind w:left="284" w:hanging="284"/>
        <w:jc w:val="both"/>
        <w:rPr>
          <w:rFonts w:asciiTheme="minorHAnsi" w:hAnsiTheme="minorHAnsi" w:cstheme="minorHAnsi"/>
        </w:rPr>
      </w:pPr>
      <w:r w:rsidRPr="005D460E">
        <w:rPr>
          <w:rFonts w:asciiTheme="minorHAnsi" w:hAnsiTheme="minorHAnsi" w:cstheme="minorHAnsi"/>
        </w:rPr>
        <w:t>De deelnemer aan fysieke trainingen dient tijdens elke training te beschikken over een door hem meegebrachte handdoek</w:t>
      </w:r>
      <w:r w:rsidR="00AE68C2">
        <w:rPr>
          <w:rFonts w:asciiTheme="minorHAnsi" w:hAnsiTheme="minorHAnsi" w:cstheme="minorHAnsi"/>
        </w:rPr>
        <w:t>, sportschoenen voor binnen gebruik</w:t>
      </w:r>
      <w:r w:rsidRPr="005D460E">
        <w:rPr>
          <w:rFonts w:asciiTheme="minorHAnsi" w:hAnsiTheme="minorHAnsi" w:cstheme="minorHAnsi"/>
        </w:rPr>
        <w:t xml:space="preserve"> en, indien gewenst, een eigen drinkflesje of bidon. Deze zaken worden niet door </w:t>
      </w:r>
      <w:r w:rsidR="005D6183">
        <w:rPr>
          <w:rFonts w:asciiTheme="minorHAnsi" w:hAnsiTheme="minorHAnsi" w:cstheme="minorHAnsi"/>
        </w:rPr>
        <w:t>Invictus Personal Training</w:t>
      </w:r>
      <w:r w:rsidRPr="005D460E">
        <w:rPr>
          <w:rFonts w:asciiTheme="minorHAnsi" w:hAnsiTheme="minorHAnsi" w:cstheme="minorHAnsi"/>
        </w:rPr>
        <w:t xml:space="preserve"> aan de deelnemer beschikbaar gesteld, tenzij uitdrukkelijk anders is overeengekomen.</w:t>
      </w:r>
    </w:p>
    <w:p w14:paraId="019CC169" w14:textId="77777777" w:rsidR="00537D91" w:rsidRPr="005D460E" w:rsidRDefault="00537D91" w:rsidP="00276C0B">
      <w:pPr>
        <w:spacing w:after="60"/>
        <w:rPr>
          <w:rFonts w:asciiTheme="minorHAnsi" w:hAnsiTheme="minorHAnsi" w:cstheme="minorHAnsi"/>
          <w:b/>
        </w:rPr>
      </w:pPr>
    </w:p>
    <w:p w14:paraId="39BC755A" w14:textId="015A0821" w:rsidR="00276C0B" w:rsidRPr="007B1F51" w:rsidRDefault="00276C0B" w:rsidP="00276C0B">
      <w:pPr>
        <w:spacing w:after="60"/>
        <w:rPr>
          <w:rFonts w:asciiTheme="minorHAnsi" w:hAnsiTheme="minorHAnsi" w:cstheme="minorHAnsi"/>
          <w:color w:val="auto"/>
        </w:rPr>
      </w:pPr>
      <w:r w:rsidRPr="005D460E">
        <w:rPr>
          <w:rFonts w:asciiTheme="minorHAnsi" w:hAnsiTheme="minorHAnsi" w:cstheme="minorHAnsi"/>
          <w:b/>
        </w:rPr>
        <w:t xml:space="preserve">ARTIKEL </w:t>
      </w:r>
      <w:r w:rsidR="00AE68C2">
        <w:rPr>
          <w:rFonts w:asciiTheme="minorHAnsi" w:hAnsiTheme="minorHAnsi" w:cstheme="minorHAnsi"/>
          <w:b/>
        </w:rPr>
        <w:t>6</w:t>
      </w:r>
      <w:r w:rsidRPr="005D460E">
        <w:rPr>
          <w:rFonts w:asciiTheme="minorHAnsi" w:hAnsiTheme="minorHAnsi" w:cstheme="minorHAnsi"/>
          <w:b/>
        </w:rPr>
        <w:t>. | DUUR EN OPZEGGING VAN LIDMAATSCHAPPEN</w:t>
      </w:r>
      <w:r w:rsidR="00B82414" w:rsidRPr="005D460E">
        <w:rPr>
          <w:rFonts w:asciiTheme="minorHAnsi" w:hAnsiTheme="minorHAnsi" w:cstheme="minorHAnsi"/>
          <w:b/>
        </w:rPr>
        <w:t xml:space="preserve"> &amp; GELDIGHEID CREDITS</w:t>
      </w:r>
    </w:p>
    <w:p w14:paraId="0DEED152" w14:textId="261FA74B" w:rsidR="001704C4" w:rsidRPr="005D460E" w:rsidRDefault="00276C0B" w:rsidP="001704C4">
      <w:pPr>
        <w:pStyle w:val="Lijstalinea"/>
        <w:numPr>
          <w:ilvl w:val="0"/>
          <w:numId w:val="12"/>
        </w:numPr>
        <w:ind w:left="284" w:hanging="284"/>
        <w:rPr>
          <w:rFonts w:asciiTheme="minorHAnsi" w:hAnsiTheme="minorHAnsi" w:cstheme="minorHAnsi"/>
        </w:rPr>
      </w:pPr>
      <w:r w:rsidRPr="007B1F51">
        <w:rPr>
          <w:rFonts w:asciiTheme="minorHAnsi" w:hAnsiTheme="minorHAnsi" w:cstheme="minorHAnsi"/>
          <w:color w:val="auto"/>
        </w:rPr>
        <w:t>Tenzij uitdrukkelijk anders is overeengekomen</w:t>
      </w:r>
      <w:r w:rsidR="00B82414" w:rsidRPr="007B1F51">
        <w:rPr>
          <w:rFonts w:asciiTheme="minorHAnsi" w:hAnsiTheme="minorHAnsi" w:cstheme="minorHAnsi"/>
          <w:color w:val="auto"/>
        </w:rPr>
        <w:t xml:space="preserve"> en behoudens het bepaalde in lid 4</w:t>
      </w:r>
      <w:r w:rsidRPr="007B1F51">
        <w:rPr>
          <w:rFonts w:asciiTheme="minorHAnsi" w:hAnsiTheme="minorHAnsi" w:cstheme="minorHAnsi"/>
          <w:color w:val="auto"/>
        </w:rPr>
        <w:t>, wordt een lidmaatschap aangegaan voor bepaalde tijd</w:t>
      </w:r>
      <w:r w:rsidR="00AE68C2" w:rsidRPr="007B1F51">
        <w:rPr>
          <w:rFonts w:asciiTheme="minorHAnsi" w:hAnsiTheme="minorHAnsi" w:cstheme="minorHAnsi"/>
          <w:color w:val="auto"/>
        </w:rPr>
        <w:t xml:space="preserve"> (3, 6 of 12 maanden)</w:t>
      </w:r>
      <w:r w:rsidRPr="007B1F51">
        <w:rPr>
          <w:rFonts w:asciiTheme="minorHAnsi" w:hAnsiTheme="minorHAnsi" w:cstheme="minorHAnsi"/>
          <w:color w:val="auto"/>
        </w:rPr>
        <w:t>.</w:t>
      </w:r>
      <w:r w:rsidR="00AE68C2" w:rsidRPr="007B1F51">
        <w:rPr>
          <w:rFonts w:asciiTheme="minorHAnsi" w:hAnsiTheme="minorHAnsi" w:cstheme="minorHAnsi"/>
          <w:color w:val="auto"/>
        </w:rPr>
        <w:t xml:space="preserve"> Na afloop van deze periode wordt het lidmaatschap automatisch </w:t>
      </w:r>
      <w:r w:rsidR="00AE68C2" w:rsidRPr="007B1F51">
        <w:rPr>
          <w:rFonts w:asciiTheme="minorHAnsi" w:hAnsiTheme="minorHAnsi" w:cstheme="minorHAnsi"/>
          <w:i/>
          <w:iCs/>
          <w:color w:val="auto"/>
        </w:rPr>
        <w:t>maandelijks</w:t>
      </w:r>
      <w:r w:rsidR="00AE68C2" w:rsidRPr="007B1F51">
        <w:rPr>
          <w:rFonts w:asciiTheme="minorHAnsi" w:hAnsiTheme="minorHAnsi" w:cstheme="minorHAnsi"/>
          <w:color w:val="auto"/>
        </w:rPr>
        <w:t xml:space="preserve"> verlengd </w:t>
      </w:r>
      <w:r w:rsidR="00355DF7">
        <w:rPr>
          <w:rFonts w:asciiTheme="minorHAnsi" w:hAnsiTheme="minorHAnsi" w:cstheme="minorHAnsi"/>
          <w:color w:val="auto"/>
        </w:rPr>
        <w:t>naar onbepaalde tijd</w:t>
      </w:r>
      <w:r w:rsidR="00AE4069">
        <w:rPr>
          <w:rFonts w:asciiTheme="minorHAnsi" w:hAnsiTheme="minorHAnsi" w:cstheme="minorHAnsi"/>
          <w:color w:val="auto"/>
        </w:rPr>
        <w:t>.</w:t>
      </w:r>
      <w:r w:rsidR="00355DF7">
        <w:rPr>
          <w:rFonts w:asciiTheme="minorHAnsi" w:hAnsiTheme="minorHAnsi" w:cstheme="minorHAnsi"/>
          <w:color w:val="auto"/>
        </w:rPr>
        <w:t xml:space="preserve"> </w:t>
      </w:r>
    </w:p>
    <w:p w14:paraId="56DE9784" w14:textId="6C1D5BD8" w:rsidR="00276C0B" w:rsidRPr="005D460E" w:rsidRDefault="00276C0B" w:rsidP="009B4E4B">
      <w:pPr>
        <w:pStyle w:val="Lijstalinea"/>
        <w:numPr>
          <w:ilvl w:val="0"/>
          <w:numId w:val="12"/>
        </w:numPr>
        <w:spacing w:after="60"/>
        <w:ind w:left="284" w:hanging="284"/>
        <w:rPr>
          <w:rFonts w:asciiTheme="minorHAnsi" w:hAnsiTheme="minorHAnsi" w:cstheme="minorHAnsi"/>
        </w:rPr>
      </w:pPr>
      <w:r w:rsidRPr="005D460E">
        <w:rPr>
          <w:rFonts w:asciiTheme="minorHAnsi" w:hAnsiTheme="minorHAnsi" w:cstheme="minorHAnsi"/>
        </w:rPr>
        <w:t>Opzegging dient schriftelijk te geschieden, met dien verstande dat de consument het lidmaatschap op eenzelfde wijze kan opzeggen als waarop het lidmaatschap is aangegaan.</w:t>
      </w:r>
      <w:r w:rsidR="007B6196">
        <w:rPr>
          <w:rFonts w:asciiTheme="minorHAnsi" w:hAnsiTheme="minorHAnsi" w:cstheme="minorHAnsi"/>
        </w:rPr>
        <w:t xml:space="preserve"> </w:t>
      </w:r>
      <w:r w:rsidR="007B6196" w:rsidRPr="007754FB">
        <w:rPr>
          <w:rFonts w:asciiTheme="minorHAnsi" w:hAnsiTheme="minorHAnsi" w:cstheme="minorHAnsi"/>
        </w:rPr>
        <w:t xml:space="preserve">Opzegging </w:t>
      </w:r>
      <w:r w:rsidR="00CD0B55" w:rsidRPr="007754FB">
        <w:rPr>
          <w:rFonts w:asciiTheme="minorHAnsi" w:hAnsiTheme="minorHAnsi" w:cstheme="minorHAnsi"/>
        </w:rPr>
        <w:t xml:space="preserve">gaat in vanaf de eerste van de maand, met </w:t>
      </w:r>
      <w:r w:rsidR="00C3700B" w:rsidRPr="007754FB">
        <w:rPr>
          <w:rFonts w:asciiTheme="minorHAnsi" w:hAnsiTheme="minorHAnsi" w:cstheme="minorHAnsi"/>
        </w:rPr>
        <w:t xml:space="preserve">inachtneming van </w:t>
      </w:r>
      <w:r w:rsidR="00CD0B55" w:rsidRPr="007754FB">
        <w:rPr>
          <w:rFonts w:asciiTheme="minorHAnsi" w:hAnsiTheme="minorHAnsi" w:cstheme="minorHAnsi"/>
        </w:rPr>
        <w:t>een maandopzegtermijn.</w:t>
      </w:r>
    </w:p>
    <w:p w14:paraId="5B5546F9" w14:textId="656CE352" w:rsidR="00B82414" w:rsidRDefault="00884A9A" w:rsidP="009B4E4B">
      <w:pPr>
        <w:pStyle w:val="Lijstalinea"/>
        <w:numPr>
          <w:ilvl w:val="0"/>
          <w:numId w:val="12"/>
        </w:numPr>
        <w:spacing w:after="60"/>
        <w:ind w:left="284" w:hanging="284"/>
        <w:rPr>
          <w:rFonts w:asciiTheme="minorHAnsi" w:hAnsiTheme="minorHAnsi" w:cstheme="minorHAnsi"/>
        </w:rPr>
      </w:pPr>
      <w:r>
        <w:rPr>
          <w:rFonts w:asciiTheme="minorHAnsi" w:hAnsiTheme="minorHAnsi" w:cstheme="minorHAnsi"/>
        </w:rPr>
        <w:t xml:space="preserve">Het FLEX lidmaatschap </w:t>
      </w:r>
      <w:r w:rsidR="001D3C6C">
        <w:rPr>
          <w:rFonts w:asciiTheme="minorHAnsi" w:hAnsiTheme="minorHAnsi" w:cstheme="minorHAnsi"/>
        </w:rPr>
        <w:t xml:space="preserve">is een flexibel </w:t>
      </w:r>
      <w:r w:rsidR="00EE51E2">
        <w:rPr>
          <w:rFonts w:asciiTheme="minorHAnsi" w:hAnsiTheme="minorHAnsi" w:cstheme="minorHAnsi"/>
        </w:rPr>
        <w:t>abonnement</w:t>
      </w:r>
      <w:r w:rsidR="001D3C6C">
        <w:rPr>
          <w:rFonts w:asciiTheme="minorHAnsi" w:hAnsiTheme="minorHAnsi" w:cstheme="minorHAnsi"/>
        </w:rPr>
        <w:t xml:space="preserve"> </w:t>
      </w:r>
      <w:r w:rsidR="000305E3">
        <w:rPr>
          <w:rFonts w:asciiTheme="minorHAnsi" w:hAnsiTheme="minorHAnsi" w:cstheme="minorHAnsi"/>
        </w:rPr>
        <w:t xml:space="preserve">zonder afgesloten tijdsduur en </w:t>
      </w:r>
      <w:r w:rsidR="001D3C6C">
        <w:rPr>
          <w:rFonts w:asciiTheme="minorHAnsi" w:hAnsiTheme="minorHAnsi" w:cstheme="minorHAnsi"/>
        </w:rPr>
        <w:t>waarbij enkel de afgenomen lessen</w:t>
      </w:r>
      <w:r w:rsidR="000305E3">
        <w:rPr>
          <w:rFonts w:asciiTheme="minorHAnsi" w:hAnsiTheme="minorHAnsi" w:cstheme="minorHAnsi"/>
        </w:rPr>
        <w:t>/sessies</w:t>
      </w:r>
      <w:r w:rsidR="001D3C6C">
        <w:rPr>
          <w:rFonts w:asciiTheme="minorHAnsi" w:hAnsiTheme="minorHAnsi" w:cstheme="minorHAnsi"/>
        </w:rPr>
        <w:t xml:space="preserve"> gefactureerd worden. </w:t>
      </w:r>
      <w:r w:rsidR="00C8086E">
        <w:rPr>
          <w:rFonts w:asciiTheme="minorHAnsi" w:hAnsiTheme="minorHAnsi" w:cstheme="minorHAnsi"/>
        </w:rPr>
        <w:t>De lessen</w:t>
      </w:r>
      <w:r w:rsidR="000305E3">
        <w:rPr>
          <w:rFonts w:asciiTheme="minorHAnsi" w:hAnsiTheme="minorHAnsi" w:cstheme="minorHAnsi"/>
        </w:rPr>
        <w:t>/</w:t>
      </w:r>
      <w:r w:rsidR="00D21BB6">
        <w:rPr>
          <w:rFonts w:asciiTheme="minorHAnsi" w:hAnsiTheme="minorHAnsi" w:cstheme="minorHAnsi"/>
        </w:rPr>
        <w:t>trainingen/</w:t>
      </w:r>
      <w:r w:rsidR="000305E3">
        <w:rPr>
          <w:rFonts w:asciiTheme="minorHAnsi" w:hAnsiTheme="minorHAnsi" w:cstheme="minorHAnsi"/>
        </w:rPr>
        <w:t>sessies</w:t>
      </w:r>
      <w:r w:rsidR="00C8086E">
        <w:rPr>
          <w:rFonts w:asciiTheme="minorHAnsi" w:hAnsiTheme="minorHAnsi" w:cstheme="minorHAnsi"/>
        </w:rPr>
        <w:t xml:space="preserve"> dienen uiterlijk 24 uur van te voren geannuleerd te worden</w:t>
      </w:r>
      <w:r w:rsidR="00782FCF">
        <w:rPr>
          <w:rFonts w:asciiTheme="minorHAnsi" w:hAnsiTheme="minorHAnsi" w:cstheme="minorHAnsi"/>
        </w:rPr>
        <w:t xml:space="preserve">, anders zal de </w:t>
      </w:r>
      <w:r w:rsidR="000305E3">
        <w:rPr>
          <w:rFonts w:asciiTheme="minorHAnsi" w:hAnsiTheme="minorHAnsi" w:cstheme="minorHAnsi"/>
        </w:rPr>
        <w:t>dienst</w:t>
      </w:r>
      <w:r w:rsidR="00782FCF">
        <w:rPr>
          <w:rFonts w:asciiTheme="minorHAnsi" w:hAnsiTheme="minorHAnsi" w:cstheme="minorHAnsi"/>
        </w:rPr>
        <w:t xml:space="preserve"> alsnog gefactureerd worden.</w:t>
      </w:r>
      <w:r w:rsidR="00DA5C99">
        <w:rPr>
          <w:rFonts w:asciiTheme="minorHAnsi" w:hAnsiTheme="minorHAnsi" w:cstheme="minorHAnsi"/>
        </w:rPr>
        <w:t xml:space="preserve"> </w:t>
      </w:r>
    </w:p>
    <w:p w14:paraId="2EF10CD2" w14:textId="2BE1A111" w:rsidR="005912AA" w:rsidRPr="005D460E" w:rsidRDefault="005912AA" w:rsidP="009B4E4B">
      <w:pPr>
        <w:pStyle w:val="Lijstalinea"/>
        <w:numPr>
          <w:ilvl w:val="0"/>
          <w:numId w:val="12"/>
        </w:numPr>
        <w:spacing w:after="60"/>
        <w:ind w:left="284" w:hanging="284"/>
        <w:rPr>
          <w:rFonts w:asciiTheme="minorHAnsi" w:hAnsiTheme="minorHAnsi" w:cstheme="minorHAnsi"/>
        </w:rPr>
      </w:pPr>
      <w:r>
        <w:rPr>
          <w:rFonts w:asciiTheme="minorHAnsi" w:hAnsiTheme="minorHAnsi" w:cstheme="minorHAnsi"/>
        </w:rPr>
        <w:t xml:space="preserve">Extra </w:t>
      </w:r>
      <w:proofErr w:type="spellStart"/>
      <w:r>
        <w:rPr>
          <w:rFonts w:asciiTheme="minorHAnsi" w:hAnsiTheme="minorHAnsi" w:cstheme="minorHAnsi"/>
        </w:rPr>
        <w:t>credits</w:t>
      </w:r>
      <w:proofErr w:type="spellEnd"/>
      <w:r>
        <w:rPr>
          <w:rFonts w:asciiTheme="minorHAnsi" w:hAnsiTheme="minorHAnsi" w:cstheme="minorHAnsi"/>
        </w:rPr>
        <w:t xml:space="preserve"> </w:t>
      </w:r>
      <w:r w:rsidR="00396C45">
        <w:rPr>
          <w:rFonts w:asciiTheme="minorHAnsi" w:hAnsiTheme="minorHAnsi" w:cstheme="minorHAnsi"/>
        </w:rPr>
        <w:t>bij het</w:t>
      </w:r>
      <w:r>
        <w:rPr>
          <w:rFonts w:asciiTheme="minorHAnsi" w:hAnsiTheme="minorHAnsi" w:cstheme="minorHAnsi"/>
        </w:rPr>
        <w:t xml:space="preserve"> abonnement kunnen </w:t>
      </w:r>
      <w:r w:rsidR="00396C45">
        <w:rPr>
          <w:rFonts w:asciiTheme="minorHAnsi" w:hAnsiTheme="minorHAnsi" w:cstheme="minorHAnsi"/>
        </w:rPr>
        <w:t xml:space="preserve">los </w:t>
      </w:r>
      <w:r>
        <w:rPr>
          <w:rFonts w:asciiTheme="minorHAnsi" w:hAnsiTheme="minorHAnsi" w:cstheme="minorHAnsi"/>
        </w:rPr>
        <w:t>aangeschaft worden. Hiervoor geldt het uurtarief bijhorende bij het afgesloten abonnement.</w:t>
      </w:r>
    </w:p>
    <w:p w14:paraId="4133B36F" w14:textId="42FE481E" w:rsidR="001317F5" w:rsidRPr="005D460E" w:rsidRDefault="001317F5" w:rsidP="009B4E4B">
      <w:pPr>
        <w:pStyle w:val="Lijstalinea"/>
        <w:numPr>
          <w:ilvl w:val="0"/>
          <w:numId w:val="12"/>
        </w:numPr>
        <w:spacing w:after="60"/>
        <w:ind w:left="284" w:hanging="284"/>
        <w:rPr>
          <w:rFonts w:asciiTheme="minorHAnsi" w:hAnsiTheme="minorHAnsi" w:cstheme="minorHAnsi"/>
        </w:rPr>
      </w:pPr>
      <w:r w:rsidRPr="005D460E">
        <w:rPr>
          <w:rFonts w:asciiTheme="minorHAnsi" w:hAnsiTheme="minorHAnsi" w:cstheme="minorHAnsi"/>
        </w:rPr>
        <w:t xml:space="preserve">Indien op basis van het lidmaatschap </w:t>
      </w:r>
      <w:proofErr w:type="spellStart"/>
      <w:r w:rsidR="005E2410" w:rsidRPr="005D460E">
        <w:rPr>
          <w:rFonts w:asciiTheme="minorHAnsi" w:hAnsiTheme="minorHAnsi" w:cstheme="minorHAnsi"/>
        </w:rPr>
        <w:t>credits</w:t>
      </w:r>
      <w:proofErr w:type="spellEnd"/>
      <w:r w:rsidR="005E2410" w:rsidRPr="005D460E">
        <w:rPr>
          <w:rFonts w:asciiTheme="minorHAnsi" w:hAnsiTheme="minorHAnsi" w:cstheme="minorHAnsi"/>
        </w:rPr>
        <w:t xml:space="preserve"> worden uitgegeven, biedt elke </w:t>
      </w:r>
      <w:r w:rsidR="00D008A9" w:rsidRPr="005D460E">
        <w:rPr>
          <w:rFonts w:asciiTheme="minorHAnsi" w:hAnsiTheme="minorHAnsi" w:cstheme="minorHAnsi"/>
        </w:rPr>
        <w:t xml:space="preserve">uitgegeven </w:t>
      </w:r>
      <w:r w:rsidR="005E2410" w:rsidRPr="005D460E">
        <w:rPr>
          <w:rFonts w:asciiTheme="minorHAnsi" w:hAnsiTheme="minorHAnsi" w:cstheme="minorHAnsi"/>
        </w:rPr>
        <w:t xml:space="preserve">credit de wederpartij het recht op het volgen </w:t>
      </w:r>
      <w:r w:rsidR="00D008A9" w:rsidRPr="005D460E">
        <w:rPr>
          <w:rFonts w:asciiTheme="minorHAnsi" w:hAnsiTheme="minorHAnsi" w:cstheme="minorHAnsi"/>
        </w:rPr>
        <w:t xml:space="preserve">van een </w:t>
      </w:r>
      <w:r w:rsidR="00DE05B0">
        <w:rPr>
          <w:rFonts w:asciiTheme="minorHAnsi" w:hAnsiTheme="minorHAnsi" w:cstheme="minorHAnsi"/>
        </w:rPr>
        <w:t xml:space="preserve">bijbehorende </w:t>
      </w:r>
      <w:r w:rsidR="00C950B5">
        <w:rPr>
          <w:rFonts w:asciiTheme="minorHAnsi" w:hAnsiTheme="minorHAnsi" w:cstheme="minorHAnsi"/>
        </w:rPr>
        <w:t>les/</w:t>
      </w:r>
      <w:r w:rsidR="0052580B">
        <w:rPr>
          <w:rFonts w:asciiTheme="minorHAnsi" w:hAnsiTheme="minorHAnsi" w:cstheme="minorHAnsi"/>
        </w:rPr>
        <w:t>training/sessie</w:t>
      </w:r>
      <w:r w:rsidR="00D008A9" w:rsidRPr="005D460E">
        <w:rPr>
          <w:rFonts w:asciiTheme="minorHAnsi" w:hAnsiTheme="minorHAnsi" w:cstheme="minorHAnsi"/>
        </w:rPr>
        <w:t xml:space="preserve">. </w:t>
      </w:r>
      <w:r w:rsidR="00D008A9" w:rsidRPr="00396C45">
        <w:rPr>
          <w:rFonts w:asciiTheme="minorHAnsi" w:hAnsiTheme="minorHAnsi" w:cstheme="minorHAnsi"/>
        </w:rPr>
        <w:t xml:space="preserve">Uitgegeven </w:t>
      </w:r>
      <w:proofErr w:type="spellStart"/>
      <w:r w:rsidR="00D008A9" w:rsidRPr="00396C45">
        <w:rPr>
          <w:rFonts w:asciiTheme="minorHAnsi" w:hAnsiTheme="minorHAnsi" w:cstheme="minorHAnsi"/>
        </w:rPr>
        <w:t>credits</w:t>
      </w:r>
      <w:proofErr w:type="spellEnd"/>
      <w:r w:rsidR="00D008A9" w:rsidRPr="00396C45">
        <w:rPr>
          <w:rFonts w:asciiTheme="minorHAnsi" w:hAnsiTheme="minorHAnsi" w:cstheme="minorHAnsi"/>
        </w:rPr>
        <w:t xml:space="preserve"> zijn </w:t>
      </w:r>
      <w:r w:rsidR="00FE2B88" w:rsidRPr="00396C45">
        <w:rPr>
          <w:rFonts w:asciiTheme="minorHAnsi" w:hAnsiTheme="minorHAnsi" w:cstheme="minorHAnsi"/>
        </w:rPr>
        <w:t>6</w:t>
      </w:r>
      <w:r w:rsidR="0051011B" w:rsidRPr="00396C45">
        <w:rPr>
          <w:rFonts w:asciiTheme="minorHAnsi" w:hAnsiTheme="minorHAnsi" w:cstheme="minorHAnsi"/>
        </w:rPr>
        <w:t xml:space="preserve"> of</w:t>
      </w:r>
      <w:r w:rsidR="00FE2B88" w:rsidRPr="00396C45">
        <w:rPr>
          <w:rFonts w:asciiTheme="minorHAnsi" w:hAnsiTheme="minorHAnsi" w:cstheme="minorHAnsi"/>
        </w:rPr>
        <w:t xml:space="preserve"> 8 weken </w:t>
      </w:r>
      <w:r w:rsidR="00D008A9" w:rsidRPr="00396C45">
        <w:rPr>
          <w:rFonts w:asciiTheme="minorHAnsi" w:hAnsiTheme="minorHAnsi" w:cstheme="minorHAnsi"/>
        </w:rPr>
        <w:t xml:space="preserve">geldig </w:t>
      </w:r>
      <w:r w:rsidR="00FE2B88" w:rsidRPr="00396C45">
        <w:rPr>
          <w:rFonts w:asciiTheme="minorHAnsi" w:hAnsiTheme="minorHAnsi" w:cstheme="minorHAnsi"/>
        </w:rPr>
        <w:t xml:space="preserve">afhankelijk </w:t>
      </w:r>
      <w:r w:rsidR="006A627A" w:rsidRPr="00396C45">
        <w:rPr>
          <w:rFonts w:asciiTheme="minorHAnsi" w:hAnsiTheme="minorHAnsi" w:cstheme="minorHAnsi"/>
        </w:rPr>
        <w:t xml:space="preserve">van de </w:t>
      </w:r>
      <w:r w:rsidR="00F81576" w:rsidRPr="00396C45">
        <w:rPr>
          <w:rFonts w:asciiTheme="minorHAnsi" w:hAnsiTheme="minorHAnsi" w:cstheme="minorHAnsi"/>
        </w:rPr>
        <w:t xml:space="preserve">afgenomen </w:t>
      </w:r>
      <w:r w:rsidR="0051011B" w:rsidRPr="00396C45">
        <w:rPr>
          <w:rFonts w:asciiTheme="minorHAnsi" w:hAnsiTheme="minorHAnsi" w:cstheme="minorHAnsi"/>
        </w:rPr>
        <w:t>frequentie</w:t>
      </w:r>
      <w:r w:rsidR="006A627A" w:rsidRPr="00396C45">
        <w:rPr>
          <w:rFonts w:asciiTheme="minorHAnsi" w:hAnsiTheme="minorHAnsi" w:cstheme="minorHAnsi"/>
        </w:rPr>
        <w:t xml:space="preserve"> </w:t>
      </w:r>
      <w:r w:rsidR="0051011B" w:rsidRPr="00396C45">
        <w:rPr>
          <w:rFonts w:asciiTheme="minorHAnsi" w:hAnsiTheme="minorHAnsi" w:cstheme="minorHAnsi"/>
        </w:rPr>
        <w:t xml:space="preserve">per week </w:t>
      </w:r>
      <w:r w:rsidR="006A627A" w:rsidRPr="00396C45">
        <w:rPr>
          <w:rFonts w:asciiTheme="minorHAnsi" w:hAnsiTheme="minorHAnsi" w:cstheme="minorHAnsi"/>
        </w:rPr>
        <w:t>(</w:t>
      </w:r>
      <w:r w:rsidR="0051011B" w:rsidRPr="00396C45">
        <w:rPr>
          <w:rFonts w:asciiTheme="minorHAnsi" w:hAnsiTheme="minorHAnsi" w:cstheme="minorHAnsi"/>
        </w:rPr>
        <w:t>1 of 2 keer per week</w:t>
      </w:r>
      <w:r w:rsidR="006A627A" w:rsidRPr="00396C45">
        <w:rPr>
          <w:rFonts w:asciiTheme="minorHAnsi" w:hAnsiTheme="minorHAnsi" w:cstheme="minorHAnsi"/>
        </w:rPr>
        <w:t>).</w:t>
      </w:r>
      <w:r w:rsidR="006A627A">
        <w:rPr>
          <w:rFonts w:asciiTheme="minorHAnsi" w:hAnsiTheme="minorHAnsi" w:cstheme="minorHAnsi"/>
        </w:rPr>
        <w:t xml:space="preserve"> </w:t>
      </w:r>
      <w:r w:rsidR="00A63C2E" w:rsidRPr="005D460E">
        <w:rPr>
          <w:rFonts w:asciiTheme="minorHAnsi" w:hAnsiTheme="minorHAnsi" w:cstheme="minorHAnsi"/>
        </w:rPr>
        <w:br/>
      </w:r>
    </w:p>
    <w:p w14:paraId="6D9A8CE1" w14:textId="5C32917F" w:rsidR="00F80A3E" w:rsidRPr="002112C7" w:rsidRDefault="00F80A3E" w:rsidP="00F80A3E">
      <w:pPr>
        <w:spacing w:after="60"/>
        <w:jc w:val="both"/>
        <w:rPr>
          <w:rFonts w:asciiTheme="minorHAnsi" w:hAnsiTheme="minorHAnsi" w:cstheme="minorHAnsi"/>
          <w:b/>
        </w:rPr>
      </w:pPr>
      <w:r w:rsidRPr="002112C7">
        <w:rPr>
          <w:rFonts w:asciiTheme="minorHAnsi" w:hAnsiTheme="minorHAnsi" w:cstheme="minorHAnsi"/>
          <w:b/>
        </w:rPr>
        <w:t xml:space="preserve">ARTIKEL </w:t>
      </w:r>
      <w:r w:rsidR="00A034A6" w:rsidRPr="002112C7">
        <w:rPr>
          <w:rFonts w:asciiTheme="minorHAnsi" w:hAnsiTheme="minorHAnsi" w:cstheme="minorHAnsi"/>
          <w:b/>
        </w:rPr>
        <w:t>7</w:t>
      </w:r>
      <w:r w:rsidRPr="002112C7">
        <w:rPr>
          <w:rFonts w:asciiTheme="minorHAnsi" w:hAnsiTheme="minorHAnsi" w:cstheme="minorHAnsi"/>
          <w:b/>
        </w:rPr>
        <w:t>. | AFZEGGING LESSEN</w:t>
      </w:r>
      <w:r w:rsidR="0052580B" w:rsidRPr="002112C7">
        <w:rPr>
          <w:rFonts w:asciiTheme="minorHAnsi" w:hAnsiTheme="minorHAnsi" w:cstheme="minorHAnsi"/>
          <w:b/>
        </w:rPr>
        <w:t>/</w:t>
      </w:r>
      <w:r w:rsidR="003D4571" w:rsidRPr="002112C7">
        <w:rPr>
          <w:rFonts w:asciiTheme="minorHAnsi" w:hAnsiTheme="minorHAnsi" w:cstheme="minorHAnsi"/>
          <w:b/>
        </w:rPr>
        <w:t>T</w:t>
      </w:r>
      <w:r w:rsidR="0052580B" w:rsidRPr="002112C7">
        <w:rPr>
          <w:rFonts w:asciiTheme="minorHAnsi" w:hAnsiTheme="minorHAnsi" w:cstheme="minorHAnsi"/>
          <w:b/>
        </w:rPr>
        <w:t>RAININGEN/SESSIES</w:t>
      </w:r>
      <w:r w:rsidRPr="002112C7">
        <w:rPr>
          <w:rFonts w:asciiTheme="minorHAnsi" w:hAnsiTheme="minorHAnsi" w:cstheme="minorHAnsi"/>
          <w:b/>
        </w:rPr>
        <w:t xml:space="preserve"> DOOR DE WEDERPARTIJ</w:t>
      </w:r>
    </w:p>
    <w:p w14:paraId="60D73183" w14:textId="1E582FDE" w:rsidR="005F374E" w:rsidRPr="002112C7" w:rsidRDefault="005F374E" w:rsidP="005F374E">
      <w:pPr>
        <w:pStyle w:val="Lijstalinea"/>
        <w:numPr>
          <w:ilvl w:val="0"/>
          <w:numId w:val="20"/>
        </w:numPr>
        <w:spacing w:after="60"/>
        <w:rPr>
          <w:rFonts w:asciiTheme="minorHAnsi" w:hAnsiTheme="minorHAnsi" w:cstheme="minorHAnsi"/>
          <w:color w:val="auto"/>
        </w:rPr>
      </w:pPr>
      <w:r w:rsidRPr="002112C7">
        <w:rPr>
          <w:rFonts w:asciiTheme="minorHAnsi" w:hAnsiTheme="minorHAnsi" w:cstheme="minorHAnsi"/>
          <w:color w:val="auto"/>
        </w:rPr>
        <w:t>Een tussen partijen geplande les/training/sessie</w:t>
      </w:r>
      <w:r w:rsidR="002112C7" w:rsidRPr="002112C7">
        <w:rPr>
          <w:rFonts w:asciiTheme="minorHAnsi" w:hAnsiTheme="minorHAnsi" w:cstheme="minorHAnsi"/>
          <w:color w:val="auto"/>
        </w:rPr>
        <w:t xml:space="preserve"> </w:t>
      </w:r>
      <w:r w:rsidRPr="002112C7">
        <w:rPr>
          <w:rFonts w:asciiTheme="minorHAnsi" w:hAnsiTheme="minorHAnsi" w:cstheme="minorHAnsi"/>
          <w:color w:val="auto"/>
        </w:rPr>
        <w:t>kan door de wederpartij worden afgezegd tot 24 uur vóór aanvang van de les/training/sessie. De wederpartij ontvangt een credit met een geldigheid van 6</w:t>
      </w:r>
      <w:r w:rsidR="00401CF7" w:rsidRPr="002112C7">
        <w:rPr>
          <w:rFonts w:asciiTheme="minorHAnsi" w:hAnsiTheme="minorHAnsi" w:cstheme="minorHAnsi"/>
          <w:color w:val="auto"/>
        </w:rPr>
        <w:t xml:space="preserve"> of </w:t>
      </w:r>
      <w:r w:rsidRPr="002112C7">
        <w:rPr>
          <w:rFonts w:asciiTheme="minorHAnsi" w:hAnsiTheme="minorHAnsi" w:cstheme="minorHAnsi"/>
          <w:color w:val="auto"/>
        </w:rPr>
        <w:t>8 weken (</w:t>
      </w:r>
      <w:r w:rsidR="007F7369" w:rsidRPr="002112C7">
        <w:rPr>
          <w:rFonts w:asciiTheme="minorHAnsi" w:hAnsiTheme="minorHAnsi" w:cstheme="minorHAnsi"/>
        </w:rPr>
        <w:t>afhankelijk van de afgenomen frequentie per week</w:t>
      </w:r>
      <w:r w:rsidRPr="002112C7">
        <w:rPr>
          <w:rFonts w:asciiTheme="minorHAnsi" w:hAnsiTheme="minorHAnsi" w:cstheme="minorHAnsi"/>
          <w:color w:val="auto"/>
        </w:rPr>
        <w:t xml:space="preserve">). Zodat de les/training/sessie op een ander moment ingehaald kan worden. </w:t>
      </w:r>
    </w:p>
    <w:p w14:paraId="34B753E6" w14:textId="24C4FECF" w:rsidR="004B2EA6" w:rsidRPr="007B1F51" w:rsidRDefault="004B2EA6" w:rsidP="009B4E4B">
      <w:pPr>
        <w:pStyle w:val="Lijstalinea"/>
        <w:numPr>
          <w:ilvl w:val="0"/>
          <w:numId w:val="20"/>
        </w:numPr>
        <w:spacing w:after="60"/>
        <w:ind w:left="284" w:hanging="284"/>
        <w:jc w:val="both"/>
        <w:rPr>
          <w:rFonts w:asciiTheme="minorHAnsi" w:hAnsiTheme="minorHAnsi" w:cstheme="minorHAnsi"/>
          <w:color w:val="auto"/>
        </w:rPr>
      </w:pPr>
      <w:r w:rsidRPr="007B1F51">
        <w:rPr>
          <w:rFonts w:asciiTheme="minorHAnsi" w:hAnsiTheme="minorHAnsi" w:cstheme="minorHAnsi"/>
          <w:color w:val="auto"/>
        </w:rPr>
        <w:t xml:space="preserve">Indien de wederpartij een </w:t>
      </w:r>
      <w:r w:rsidR="0052580B" w:rsidRPr="007B1F51">
        <w:rPr>
          <w:rFonts w:asciiTheme="minorHAnsi" w:hAnsiTheme="minorHAnsi" w:cstheme="minorHAnsi"/>
          <w:color w:val="auto"/>
        </w:rPr>
        <w:t xml:space="preserve">les/training/sessie </w:t>
      </w:r>
      <w:r w:rsidRPr="007B1F51">
        <w:rPr>
          <w:rFonts w:asciiTheme="minorHAnsi" w:hAnsiTheme="minorHAnsi" w:cstheme="minorHAnsi"/>
          <w:color w:val="auto"/>
        </w:rPr>
        <w:t xml:space="preserve">niet tijdig of overeenkomstig het volgende lid afzegt, dan wel in geval van no-show, komt de betreffende </w:t>
      </w:r>
      <w:r w:rsidR="0052580B" w:rsidRPr="007B1F51">
        <w:rPr>
          <w:rFonts w:asciiTheme="minorHAnsi" w:hAnsiTheme="minorHAnsi" w:cstheme="minorHAnsi"/>
          <w:color w:val="auto"/>
        </w:rPr>
        <w:t xml:space="preserve">les/training/sessie </w:t>
      </w:r>
      <w:r w:rsidRPr="007B1F51">
        <w:rPr>
          <w:rFonts w:asciiTheme="minorHAnsi" w:hAnsiTheme="minorHAnsi" w:cstheme="minorHAnsi"/>
          <w:color w:val="auto"/>
        </w:rPr>
        <w:t xml:space="preserve">dan wel het recht van de </w:t>
      </w:r>
      <w:r w:rsidRPr="007B1F51">
        <w:rPr>
          <w:rFonts w:asciiTheme="minorHAnsi" w:hAnsiTheme="minorHAnsi" w:cstheme="minorHAnsi"/>
          <w:color w:val="auto"/>
        </w:rPr>
        <w:lastRenderedPageBreak/>
        <w:t xml:space="preserve">wederpartij op deelname daaraan, te vervallen zonder dat de wederpartij aanspraak maakt op het inhalen van de betreffende </w:t>
      </w:r>
      <w:r w:rsidR="0052580B" w:rsidRPr="007B1F51">
        <w:rPr>
          <w:rFonts w:asciiTheme="minorHAnsi" w:hAnsiTheme="minorHAnsi" w:cstheme="minorHAnsi"/>
          <w:color w:val="auto"/>
        </w:rPr>
        <w:t>les/training/sessie</w:t>
      </w:r>
      <w:r w:rsidRPr="007B1F51">
        <w:rPr>
          <w:rFonts w:asciiTheme="minorHAnsi" w:hAnsiTheme="minorHAnsi" w:cstheme="minorHAnsi"/>
          <w:color w:val="auto"/>
        </w:rPr>
        <w:t>.</w:t>
      </w:r>
      <w:r w:rsidR="005E2410" w:rsidRPr="007B1F51">
        <w:rPr>
          <w:rFonts w:asciiTheme="minorHAnsi" w:hAnsiTheme="minorHAnsi" w:cstheme="minorHAnsi"/>
          <w:color w:val="auto"/>
        </w:rPr>
        <w:t xml:space="preserve"> </w:t>
      </w:r>
      <w:r w:rsidR="00D008A9" w:rsidRPr="007B1F51">
        <w:rPr>
          <w:rFonts w:asciiTheme="minorHAnsi" w:hAnsiTheme="minorHAnsi" w:cstheme="minorHAnsi"/>
          <w:color w:val="auto"/>
        </w:rPr>
        <w:t xml:space="preserve">Indien de </w:t>
      </w:r>
      <w:r w:rsidR="0052580B" w:rsidRPr="007B1F51">
        <w:rPr>
          <w:rFonts w:asciiTheme="minorHAnsi" w:hAnsiTheme="minorHAnsi" w:cstheme="minorHAnsi"/>
          <w:color w:val="auto"/>
        </w:rPr>
        <w:t xml:space="preserve">les/training/sessie </w:t>
      </w:r>
      <w:r w:rsidR="00D008A9" w:rsidRPr="007B1F51">
        <w:rPr>
          <w:rFonts w:asciiTheme="minorHAnsi" w:hAnsiTheme="minorHAnsi" w:cstheme="minorHAnsi"/>
          <w:color w:val="auto"/>
        </w:rPr>
        <w:t xml:space="preserve">of deelname aan de </w:t>
      </w:r>
      <w:r w:rsidR="0052580B" w:rsidRPr="007B1F51">
        <w:rPr>
          <w:rFonts w:asciiTheme="minorHAnsi" w:hAnsiTheme="minorHAnsi" w:cstheme="minorHAnsi"/>
          <w:color w:val="auto"/>
        </w:rPr>
        <w:t xml:space="preserve">les/training/sessie </w:t>
      </w:r>
      <w:r w:rsidR="00D008A9" w:rsidRPr="007B1F51">
        <w:rPr>
          <w:rFonts w:asciiTheme="minorHAnsi" w:hAnsiTheme="minorHAnsi" w:cstheme="minorHAnsi"/>
          <w:color w:val="auto"/>
        </w:rPr>
        <w:t xml:space="preserve">gebaseerd is op het verzilveren van een credit, komt de credit te vervallen indien de wederpartij de betreffende </w:t>
      </w:r>
      <w:r w:rsidR="0052580B" w:rsidRPr="007B1F51">
        <w:rPr>
          <w:rFonts w:asciiTheme="minorHAnsi" w:hAnsiTheme="minorHAnsi" w:cstheme="minorHAnsi"/>
          <w:color w:val="auto"/>
        </w:rPr>
        <w:t xml:space="preserve">les/training/sessie </w:t>
      </w:r>
      <w:r w:rsidR="00D008A9" w:rsidRPr="007B1F51">
        <w:rPr>
          <w:rFonts w:asciiTheme="minorHAnsi" w:hAnsiTheme="minorHAnsi" w:cstheme="minorHAnsi"/>
          <w:color w:val="auto"/>
        </w:rPr>
        <w:t>niet tijdig of overeenkomstig het volgende lid afzegt, dan wel sprake is van no-show.</w:t>
      </w:r>
    </w:p>
    <w:p w14:paraId="24609ADC" w14:textId="1BDD3372" w:rsidR="008D121A" w:rsidRPr="007B1F51" w:rsidRDefault="008D121A" w:rsidP="009B4E4B">
      <w:pPr>
        <w:pStyle w:val="Lijstalinea"/>
        <w:numPr>
          <w:ilvl w:val="0"/>
          <w:numId w:val="20"/>
        </w:numPr>
        <w:spacing w:after="60"/>
        <w:ind w:left="284" w:hanging="284"/>
        <w:jc w:val="both"/>
        <w:rPr>
          <w:rFonts w:asciiTheme="minorHAnsi" w:hAnsiTheme="minorHAnsi" w:cstheme="minorHAnsi"/>
          <w:color w:val="auto"/>
        </w:rPr>
      </w:pPr>
      <w:r w:rsidRPr="007B1F51">
        <w:rPr>
          <w:rFonts w:asciiTheme="minorHAnsi" w:hAnsiTheme="minorHAnsi" w:cstheme="minorHAnsi"/>
          <w:color w:val="auto"/>
        </w:rPr>
        <w:t xml:space="preserve">Een tussen partijen geplande DUO training kan door de wederpartijen worden afgezegd tot 24 uur vóór aanvang van de les/training/sessie. Het DUO krijgt vervolgens een credit die op een ander moment ingehaald kan worden. Indien 1 </w:t>
      </w:r>
      <w:r w:rsidR="007B1F51" w:rsidRPr="007B1F51">
        <w:rPr>
          <w:rFonts w:asciiTheme="minorHAnsi" w:hAnsiTheme="minorHAnsi" w:cstheme="minorHAnsi"/>
          <w:color w:val="auto"/>
        </w:rPr>
        <w:t xml:space="preserve">van het </w:t>
      </w:r>
      <w:r w:rsidRPr="007B1F51">
        <w:rPr>
          <w:rFonts w:asciiTheme="minorHAnsi" w:hAnsiTheme="minorHAnsi" w:cstheme="minorHAnsi"/>
          <w:color w:val="auto"/>
        </w:rPr>
        <w:t xml:space="preserve">DUO wel komt trainen, wordt het PT tarief berekend. De andere </w:t>
      </w:r>
      <w:r w:rsidR="007B1F51" w:rsidRPr="007B1F51">
        <w:rPr>
          <w:rFonts w:asciiTheme="minorHAnsi" w:hAnsiTheme="minorHAnsi" w:cstheme="minorHAnsi"/>
          <w:color w:val="auto"/>
        </w:rPr>
        <w:t xml:space="preserve">van het </w:t>
      </w:r>
      <w:r w:rsidRPr="007B1F51">
        <w:rPr>
          <w:rFonts w:asciiTheme="minorHAnsi" w:hAnsiTheme="minorHAnsi" w:cstheme="minorHAnsi"/>
          <w:color w:val="auto"/>
        </w:rPr>
        <w:t xml:space="preserve">DUO kan zijn credit gebruiken om een </w:t>
      </w:r>
      <w:r w:rsidR="008D1670" w:rsidRPr="002112C7">
        <w:rPr>
          <w:rFonts w:asciiTheme="minorHAnsi" w:hAnsiTheme="minorHAnsi" w:cstheme="minorHAnsi"/>
          <w:color w:val="auto"/>
        </w:rPr>
        <w:t>PGT</w:t>
      </w:r>
      <w:r w:rsidRPr="007B1F51">
        <w:rPr>
          <w:rFonts w:asciiTheme="minorHAnsi" w:hAnsiTheme="minorHAnsi" w:cstheme="minorHAnsi"/>
          <w:color w:val="auto"/>
        </w:rPr>
        <w:t xml:space="preserve"> les te volgen, of na bijbetaling een PT volgen. </w:t>
      </w:r>
    </w:p>
    <w:p w14:paraId="1B6B0807" w14:textId="498ED960" w:rsidR="007B1F51" w:rsidRPr="007B1F51" w:rsidRDefault="007B1F51" w:rsidP="009B4E4B">
      <w:pPr>
        <w:pStyle w:val="Lijstalinea"/>
        <w:numPr>
          <w:ilvl w:val="0"/>
          <w:numId w:val="20"/>
        </w:numPr>
        <w:spacing w:after="60"/>
        <w:ind w:left="284" w:hanging="284"/>
        <w:jc w:val="both"/>
        <w:rPr>
          <w:rFonts w:asciiTheme="minorHAnsi" w:hAnsiTheme="minorHAnsi" w:cstheme="minorHAnsi"/>
          <w:color w:val="auto"/>
        </w:rPr>
      </w:pPr>
      <w:r w:rsidRPr="007B1F51">
        <w:rPr>
          <w:rFonts w:asciiTheme="minorHAnsi" w:hAnsiTheme="minorHAnsi" w:cstheme="minorHAnsi"/>
          <w:color w:val="auto"/>
        </w:rPr>
        <w:t xml:space="preserve">Het inhalen van trainingen geschied in overleg met de trainer(s) en is afhankelijk van de beschikbare tijden in het rooster van Invictus Personal Training. </w:t>
      </w:r>
    </w:p>
    <w:p w14:paraId="1C2843A7" w14:textId="0F915259" w:rsidR="00A63C2E" w:rsidRPr="002112C7" w:rsidRDefault="004B2EA6" w:rsidP="00A63C2E">
      <w:pPr>
        <w:pStyle w:val="Lijstalinea"/>
        <w:numPr>
          <w:ilvl w:val="0"/>
          <w:numId w:val="20"/>
        </w:numPr>
        <w:spacing w:after="60"/>
        <w:ind w:left="284" w:hanging="284"/>
        <w:jc w:val="both"/>
        <w:rPr>
          <w:rFonts w:asciiTheme="minorHAnsi" w:hAnsiTheme="minorHAnsi" w:cstheme="minorHAnsi"/>
          <w:color w:val="auto"/>
        </w:rPr>
      </w:pPr>
      <w:r w:rsidRPr="007B1F51">
        <w:rPr>
          <w:rFonts w:asciiTheme="minorHAnsi" w:hAnsiTheme="minorHAnsi" w:cstheme="minorHAnsi"/>
          <w:color w:val="auto"/>
        </w:rPr>
        <w:t xml:space="preserve">Afzegging van een </w:t>
      </w:r>
      <w:r w:rsidR="00025BCE">
        <w:rPr>
          <w:rFonts w:asciiTheme="minorHAnsi" w:hAnsiTheme="minorHAnsi" w:cstheme="minorHAnsi"/>
          <w:color w:val="auto"/>
        </w:rPr>
        <w:t>PGT</w:t>
      </w:r>
      <w:r w:rsidR="0052580B" w:rsidRPr="007B1F51">
        <w:rPr>
          <w:rFonts w:asciiTheme="minorHAnsi" w:hAnsiTheme="minorHAnsi" w:cstheme="minorHAnsi"/>
          <w:color w:val="auto"/>
        </w:rPr>
        <w:t xml:space="preserve"> </w:t>
      </w:r>
      <w:r w:rsidR="008A282E" w:rsidRPr="007B1F51">
        <w:rPr>
          <w:rFonts w:asciiTheme="minorHAnsi" w:hAnsiTheme="minorHAnsi" w:cstheme="minorHAnsi"/>
          <w:color w:val="auto"/>
        </w:rPr>
        <w:t xml:space="preserve">dient te geschieden middels het account van de wederpartij op de mobiele applicatie of </w:t>
      </w:r>
      <w:r w:rsidR="007B2364">
        <w:rPr>
          <w:rFonts w:asciiTheme="minorHAnsi" w:hAnsiTheme="minorHAnsi" w:cstheme="minorHAnsi"/>
          <w:color w:val="auto"/>
        </w:rPr>
        <w:t xml:space="preserve">via </w:t>
      </w:r>
      <w:r w:rsidR="008A282E" w:rsidRPr="007B1F51">
        <w:rPr>
          <w:rFonts w:asciiTheme="minorHAnsi" w:hAnsiTheme="minorHAnsi" w:cstheme="minorHAnsi"/>
          <w:color w:val="auto"/>
        </w:rPr>
        <w:t xml:space="preserve">het </w:t>
      </w:r>
      <w:proofErr w:type="spellStart"/>
      <w:r w:rsidR="008A282E" w:rsidRPr="007B1F51">
        <w:rPr>
          <w:rFonts w:asciiTheme="minorHAnsi" w:hAnsiTheme="minorHAnsi" w:cstheme="minorHAnsi"/>
          <w:color w:val="auto"/>
        </w:rPr>
        <w:t>webportaal</w:t>
      </w:r>
      <w:proofErr w:type="spellEnd"/>
      <w:r w:rsidR="008A282E" w:rsidRPr="007B1F51">
        <w:rPr>
          <w:rFonts w:asciiTheme="minorHAnsi" w:hAnsiTheme="minorHAnsi" w:cstheme="minorHAnsi"/>
          <w:color w:val="auto"/>
        </w:rPr>
        <w:t xml:space="preserve"> dat door </w:t>
      </w:r>
      <w:r w:rsidR="005D6183" w:rsidRPr="007B1F51">
        <w:rPr>
          <w:rFonts w:asciiTheme="minorHAnsi" w:hAnsiTheme="minorHAnsi" w:cstheme="minorHAnsi"/>
          <w:color w:val="auto"/>
        </w:rPr>
        <w:t>Invictus Personal Training</w:t>
      </w:r>
      <w:r w:rsidR="008A282E" w:rsidRPr="007B1F51">
        <w:rPr>
          <w:rFonts w:asciiTheme="minorHAnsi" w:hAnsiTheme="minorHAnsi" w:cstheme="minorHAnsi"/>
          <w:color w:val="auto"/>
        </w:rPr>
        <w:t xml:space="preserve"> aan de wederpartij in gebruik is gegeven.</w:t>
      </w:r>
      <w:r w:rsidR="00A034A6" w:rsidRPr="007B1F51">
        <w:rPr>
          <w:rFonts w:asciiTheme="minorHAnsi" w:hAnsiTheme="minorHAnsi" w:cstheme="minorHAnsi"/>
          <w:color w:val="auto"/>
        </w:rPr>
        <w:t xml:space="preserve"> Afzegging van een 1-op-1 trainings- of </w:t>
      </w:r>
      <w:proofErr w:type="spellStart"/>
      <w:r w:rsidR="00A034A6" w:rsidRPr="007B1F51">
        <w:rPr>
          <w:rFonts w:asciiTheme="minorHAnsi" w:hAnsiTheme="minorHAnsi" w:cstheme="minorHAnsi"/>
          <w:color w:val="auto"/>
        </w:rPr>
        <w:t>coachingsessie</w:t>
      </w:r>
      <w:proofErr w:type="spellEnd"/>
      <w:r w:rsidR="00A034A6" w:rsidRPr="007B1F51">
        <w:rPr>
          <w:rFonts w:asciiTheme="minorHAnsi" w:hAnsiTheme="minorHAnsi" w:cstheme="minorHAnsi"/>
          <w:color w:val="auto"/>
        </w:rPr>
        <w:t xml:space="preserve"> dient te geschieden middels een persoonlijk bericht (mail, telefoon, Whatsapp) </w:t>
      </w:r>
      <w:r w:rsidR="007B2364">
        <w:rPr>
          <w:rFonts w:asciiTheme="minorHAnsi" w:hAnsiTheme="minorHAnsi" w:cstheme="minorHAnsi"/>
          <w:color w:val="auto"/>
        </w:rPr>
        <w:t>via</w:t>
      </w:r>
      <w:r w:rsidR="00A034A6" w:rsidRPr="007B1F51">
        <w:rPr>
          <w:rFonts w:asciiTheme="minorHAnsi" w:hAnsiTheme="minorHAnsi" w:cstheme="minorHAnsi"/>
          <w:color w:val="auto"/>
        </w:rPr>
        <w:t xml:space="preserve"> </w:t>
      </w:r>
      <w:r w:rsidR="00235F23">
        <w:rPr>
          <w:rFonts w:asciiTheme="minorHAnsi" w:hAnsiTheme="minorHAnsi" w:cstheme="minorHAnsi"/>
          <w:color w:val="auto"/>
        </w:rPr>
        <w:t xml:space="preserve">het algemene nummer 0683231089 of </w:t>
      </w:r>
      <w:r w:rsidR="007B2364">
        <w:rPr>
          <w:rFonts w:asciiTheme="minorHAnsi" w:hAnsiTheme="minorHAnsi" w:cstheme="minorHAnsi"/>
          <w:color w:val="auto"/>
        </w:rPr>
        <w:t xml:space="preserve">per </w:t>
      </w:r>
      <w:r w:rsidR="00235F23">
        <w:rPr>
          <w:rFonts w:asciiTheme="minorHAnsi" w:hAnsiTheme="minorHAnsi" w:cstheme="minorHAnsi"/>
          <w:color w:val="auto"/>
        </w:rPr>
        <w:t xml:space="preserve">mail </w:t>
      </w:r>
      <w:hyperlink r:id="rId10" w:history="1">
        <w:r w:rsidR="00235F23" w:rsidRPr="00B17FDF">
          <w:rPr>
            <w:rStyle w:val="Hyperlink"/>
            <w:rFonts w:asciiTheme="minorHAnsi" w:hAnsiTheme="minorHAnsi" w:cstheme="minorHAnsi"/>
          </w:rPr>
          <w:t>info@invictuspt.nl</w:t>
        </w:r>
      </w:hyperlink>
      <w:r w:rsidR="00235F23">
        <w:rPr>
          <w:rFonts w:asciiTheme="minorHAnsi" w:hAnsiTheme="minorHAnsi" w:cstheme="minorHAnsi"/>
          <w:color w:val="auto"/>
        </w:rPr>
        <w:t>.</w:t>
      </w:r>
    </w:p>
    <w:p w14:paraId="1ECDDA15" w14:textId="77777777" w:rsidR="007B1F51" w:rsidRPr="005D460E" w:rsidRDefault="007B1F51" w:rsidP="00A63C2E">
      <w:pPr>
        <w:spacing w:after="60"/>
        <w:jc w:val="both"/>
        <w:rPr>
          <w:rFonts w:asciiTheme="minorHAnsi" w:hAnsiTheme="minorHAnsi" w:cstheme="minorHAnsi"/>
        </w:rPr>
      </w:pPr>
    </w:p>
    <w:p w14:paraId="34677873" w14:textId="5DA59B0C"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 xml:space="preserve">ARTIKEL </w:t>
      </w:r>
      <w:r w:rsidR="00A034A6">
        <w:rPr>
          <w:rFonts w:asciiTheme="minorHAnsi" w:hAnsiTheme="minorHAnsi" w:cstheme="minorHAnsi"/>
          <w:b/>
        </w:rPr>
        <w:t>8</w:t>
      </w:r>
      <w:r w:rsidRPr="005D460E">
        <w:rPr>
          <w:rFonts w:asciiTheme="minorHAnsi" w:hAnsiTheme="minorHAnsi" w:cstheme="minorHAnsi"/>
          <w:b/>
        </w:rPr>
        <w:t>. | TERMIJNEN EN DERDEN</w:t>
      </w:r>
    </w:p>
    <w:p w14:paraId="008490EC" w14:textId="186E9A4B" w:rsidR="00276C0B" w:rsidRPr="005D460E" w:rsidRDefault="00276C0B" w:rsidP="009B4E4B">
      <w:pPr>
        <w:pStyle w:val="Lijstalinea"/>
        <w:numPr>
          <w:ilvl w:val="0"/>
          <w:numId w:val="10"/>
        </w:numPr>
        <w:ind w:left="284" w:hanging="284"/>
        <w:jc w:val="both"/>
        <w:rPr>
          <w:rFonts w:asciiTheme="minorHAnsi" w:hAnsiTheme="minorHAnsi" w:cstheme="minorHAnsi"/>
        </w:rPr>
      </w:pPr>
      <w:r w:rsidRPr="005D460E">
        <w:rPr>
          <w:rFonts w:asciiTheme="minorHAnsi" w:eastAsia="Times New Roman" w:hAnsiTheme="minorHAnsi" w:cstheme="minorHAnsi"/>
        </w:rPr>
        <w:t xml:space="preserve">Overeengekomen uitvoerings- en leveringstermijnen waartoe </w:t>
      </w:r>
      <w:r w:rsidR="005D6183">
        <w:rPr>
          <w:rFonts w:asciiTheme="minorHAnsi" w:eastAsia="Times New Roman" w:hAnsiTheme="minorHAnsi" w:cstheme="minorHAnsi"/>
        </w:rPr>
        <w:t>Invictus Personal Training</w:t>
      </w:r>
      <w:r w:rsidRPr="005D460E">
        <w:rPr>
          <w:rFonts w:asciiTheme="minorHAnsi" w:eastAsia="Times New Roman" w:hAnsiTheme="minorHAnsi" w:cstheme="minorHAnsi"/>
        </w:rPr>
        <w:t xml:space="preserve"> zich jegens de wederpartij heeft verbonden, betreffen, tenzij uitdrukkelijk anders is overeengekomen, indicatieve, niet-fatale termijnen. Het verzuim van </w:t>
      </w:r>
      <w:r w:rsidR="005D6183">
        <w:rPr>
          <w:rFonts w:asciiTheme="minorHAnsi" w:eastAsia="Times New Roman" w:hAnsiTheme="minorHAnsi" w:cstheme="minorHAnsi"/>
        </w:rPr>
        <w:t>Invictus Personal Training</w:t>
      </w:r>
      <w:r w:rsidRPr="005D460E">
        <w:rPr>
          <w:rFonts w:asciiTheme="minorHAnsi" w:eastAsia="Times New Roman" w:hAnsiTheme="minorHAnsi" w:cstheme="minorHAnsi"/>
        </w:rPr>
        <w:t xml:space="preserve"> treedt in geval van een niet-fatale termijn niet eerder in dan nadat de wederpartij </w:t>
      </w:r>
      <w:r w:rsidR="005D6183">
        <w:rPr>
          <w:rFonts w:asciiTheme="minorHAnsi" w:eastAsia="Times New Roman" w:hAnsiTheme="minorHAnsi" w:cstheme="minorHAnsi"/>
        </w:rPr>
        <w:t>Invictus Personal Training</w:t>
      </w:r>
      <w:r w:rsidRPr="005D460E">
        <w:rPr>
          <w:rFonts w:asciiTheme="minorHAnsi" w:eastAsia="Times New Roman" w:hAnsiTheme="minorHAnsi" w:cstheme="minorHAnsi"/>
        </w:rPr>
        <w:t xml:space="preserve"> schriftelijk in gebreke heeft gesteld, in welke ingebrekestelling een redelijke termijn is vermeld waarbinnen </w:t>
      </w:r>
      <w:r w:rsidR="005D6183">
        <w:rPr>
          <w:rFonts w:asciiTheme="minorHAnsi" w:eastAsia="Times New Roman" w:hAnsiTheme="minorHAnsi" w:cstheme="minorHAnsi"/>
        </w:rPr>
        <w:t>Invictus Personal Training</w:t>
      </w:r>
      <w:r w:rsidRPr="005D460E">
        <w:rPr>
          <w:rFonts w:asciiTheme="minorHAnsi" w:eastAsia="Times New Roman" w:hAnsiTheme="minorHAnsi" w:cstheme="minorHAnsi"/>
        </w:rPr>
        <w:t xml:space="preserve"> de betreffende verbintenis alsnog kan nakomen en de nakoming na het verstrijken van de laatstbedoelde termijn nog steeds is uitgebleven.</w:t>
      </w:r>
    </w:p>
    <w:p w14:paraId="78B86999" w14:textId="64B8C1AA" w:rsidR="00276C0B" w:rsidRPr="005D460E" w:rsidRDefault="005D6183" w:rsidP="009B4E4B">
      <w:pPr>
        <w:pStyle w:val="Lijstalinea"/>
        <w:numPr>
          <w:ilvl w:val="0"/>
          <w:numId w:val="10"/>
        </w:numPr>
        <w:autoSpaceDE w:val="0"/>
        <w:autoSpaceDN w:val="0"/>
        <w:adjustRightInd w:val="0"/>
        <w:spacing w:after="60"/>
        <w:ind w:left="284" w:hanging="284"/>
        <w:contextualSpacing w:val="0"/>
        <w:jc w:val="both"/>
        <w:rPr>
          <w:rFonts w:asciiTheme="minorHAnsi"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is te allen tijde bevoegd de uitvoering van de overeenkomst geheel of gedeeltelijk over te laten aan derden. De toepasselijkheid van de artikelen 7:404, 7:407 lid 2 en 7:409 van het Burgerlijk Wetboek is uitgesloten. Indien </w:t>
      </w:r>
      <w:r>
        <w:rPr>
          <w:rFonts w:asciiTheme="minorHAnsi" w:hAnsiTheme="minorHAnsi" w:cstheme="minorHAnsi"/>
        </w:rPr>
        <w:t>Invictus Personal Training</w:t>
      </w:r>
      <w:r w:rsidR="00276C0B" w:rsidRPr="005D460E">
        <w:rPr>
          <w:rFonts w:asciiTheme="minorHAnsi" w:hAnsiTheme="minorHAnsi" w:cstheme="minorHAnsi"/>
        </w:rPr>
        <w:t xml:space="preserve"> de uitvoering van de overeenkomst geheel of gedeeltelijk aan derden overlaat, staat dit niet in de weg aan de wettelijke aansprakelijkheid van </w:t>
      </w:r>
      <w:r>
        <w:rPr>
          <w:rFonts w:asciiTheme="minorHAnsi" w:hAnsiTheme="minorHAnsi" w:cstheme="minorHAnsi"/>
        </w:rPr>
        <w:t>Invictus Personal Training</w:t>
      </w:r>
      <w:r w:rsidR="00276C0B" w:rsidRPr="005D460E">
        <w:rPr>
          <w:rFonts w:asciiTheme="minorHAnsi" w:hAnsiTheme="minorHAnsi" w:cstheme="minorHAnsi"/>
        </w:rPr>
        <w:t xml:space="preserve"> voor door hem ingeschakelde derden. </w:t>
      </w:r>
    </w:p>
    <w:p w14:paraId="4C25C090" w14:textId="77777777" w:rsidR="002112C7" w:rsidRPr="005D460E" w:rsidRDefault="002112C7" w:rsidP="00276C0B">
      <w:pPr>
        <w:spacing w:after="60"/>
        <w:rPr>
          <w:rFonts w:asciiTheme="minorHAnsi" w:hAnsiTheme="minorHAnsi" w:cstheme="minorHAnsi"/>
          <w:b/>
        </w:rPr>
      </w:pPr>
    </w:p>
    <w:p w14:paraId="55B817CE" w14:textId="1383607C"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 xml:space="preserve">ARTIKEL </w:t>
      </w:r>
      <w:r w:rsidR="00A034A6">
        <w:rPr>
          <w:rFonts w:asciiTheme="minorHAnsi" w:hAnsiTheme="minorHAnsi" w:cstheme="minorHAnsi"/>
          <w:b/>
        </w:rPr>
        <w:t>9</w:t>
      </w:r>
      <w:r w:rsidRPr="005D460E">
        <w:rPr>
          <w:rFonts w:asciiTheme="minorHAnsi" w:hAnsiTheme="minorHAnsi" w:cstheme="minorHAnsi"/>
          <w:b/>
        </w:rPr>
        <w:t>. | RECHT VAN ONTBINDING BIJ OVEREENKOMSTEN OP AFSTAND</w:t>
      </w:r>
    </w:p>
    <w:p w14:paraId="12761D92" w14:textId="77777777" w:rsidR="00276C0B" w:rsidRPr="005D460E" w:rsidRDefault="00276C0B" w:rsidP="009B4E4B">
      <w:pPr>
        <w:pStyle w:val="Lijstalinea"/>
        <w:numPr>
          <w:ilvl w:val="0"/>
          <w:numId w:val="14"/>
        </w:numPr>
        <w:spacing w:after="40"/>
        <w:ind w:left="284" w:hanging="284"/>
        <w:contextualSpacing w:val="0"/>
        <w:jc w:val="both"/>
        <w:rPr>
          <w:rFonts w:asciiTheme="minorHAnsi" w:hAnsiTheme="minorHAnsi" w:cstheme="minorHAnsi"/>
        </w:rPr>
      </w:pPr>
      <w:r w:rsidRPr="005D460E">
        <w:rPr>
          <w:rFonts w:asciiTheme="minorHAnsi" w:hAnsiTheme="minorHAnsi" w:cstheme="minorHAnsi"/>
        </w:rPr>
        <w:t>De consument is, behoudens het bepaalde in het volgende artikel en het overige van dit artikel, gerechtigd om de overeenkomst op afstand, indien die overeenkomst betrekking heeft op het verlenen van diensten, tot 14 dagen na totstandkoming daarvan zonder opgave van redenen geheel of gedeeltelijk te ontbinden. Indien de overeenkomst op afstand een consumentenkoop betreft, is de consument, behoudens het bepaalde in het volgende artikel en het overige van dit artikel, tot 14 dagen nadat de producten door of namens hem in ontvangst zijn genomen, gerechtigd om de overeenkomst op afstand zonder opgave van redenen geheel of gedeeltelijk te ontbinden.</w:t>
      </w:r>
    </w:p>
    <w:p w14:paraId="58591473" w14:textId="77777777" w:rsidR="00276C0B" w:rsidRPr="005D460E" w:rsidRDefault="00276C0B" w:rsidP="00276C0B">
      <w:pPr>
        <w:pStyle w:val="Lijstalinea"/>
        <w:spacing w:after="40"/>
        <w:ind w:left="0"/>
        <w:contextualSpacing w:val="0"/>
        <w:rPr>
          <w:rFonts w:asciiTheme="minorHAnsi" w:hAnsiTheme="minorHAnsi" w:cstheme="minorHAnsi"/>
          <w:i/>
          <w:u w:val="single"/>
        </w:rPr>
      </w:pPr>
      <w:r w:rsidRPr="005D460E">
        <w:rPr>
          <w:rFonts w:asciiTheme="minorHAnsi" w:hAnsiTheme="minorHAnsi" w:cstheme="minorHAnsi"/>
          <w:i/>
          <w:u w:val="single"/>
        </w:rPr>
        <w:t>Diensten</w:t>
      </w:r>
    </w:p>
    <w:p w14:paraId="6C725245" w14:textId="77777777" w:rsidR="00276C0B" w:rsidRPr="005D460E" w:rsidRDefault="00276C0B" w:rsidP="009B4E4B">
      <w:pPr>
        <w:pStyle w:val="Lijstalinea"/>
        <w:numPr>
          <w:ilvl w:val="0"/>
          <w:numId w:val="14"/>
        </w:numPr>
        <w:spacing w:after="100"/>
        <w:ind w:left="284" w:hanging="284"/>
        <w:jc w:val="both"/>
        <w:rPr>
          <w:rFonts w:asciiTheme="minorHAnsi" w:hAnsiTheme="minorHAnsi" w:cstheme="minorHAnsi"/>
        </w:rPr>
      </w:pPr>
      <w:r w:rsidRPr="005D460E">
        <w:rPr>
          <w:rFonts w:asciiTheme="minorHAnsi" w:hAnsiTheme="minorHAnsi" w:cstheme="minorHAnsi"/>
        </w:rPr>
        <w:t>Nakoming van de overeenkomst op afstand tot het verlenen van diensten binnen de bedenktijd als bedoeld in het vorige lid, geschiedt uitsluitend op uitdrukkelijk verzoek van de consument.</w:t>
      </w:r>
    </w:p>
    <w:p w14:paraId="78CB20BE" w14:textId="26D10282" w:rsidR="00276C0B" w:rsidRPr="005D460E" w:rsidRDefault="00276C0B" w:rsidP="009B4E4B">
      <w:pPr>
        <w:pStyle w:val="Lijstalinea"/>
        <w:numPr>
          <w:ilvl w:val="0"/>
          <w:numId w:val="14"/>
        </w:numPr>
        <w:spacing w:after="100"/>
        <w:ind w:left="284" w:hanging="284"/>
        <w:jc w:val="both"/>
        <w:rPr>
          <w:rFonts w:asciiTheme="minorHAnsi" w:hAnsiTheme="minorHAnsi" w:cstheme="minorHAnsi"/>
        </w:rPr>
      </w:pPr>
      <w:r w:rsidRPr="005D460E">
        <w:rPr>
          <w:rFonts w:asciiTheme="minorHAnsi" w:hAnsiTheme="minorHAnsi" w:cstheme="minorHAnsi"/>
        </w:rPr>
        <w:lastRenderedPageBreak/>
        <w:t xml:space="preserve">Indien de overeenkomst op afstand tot het verlenen van diensten wordt nagekomen binnen de bedenktijd als bedoeld in lid 1, verklaart de consument bij het aangaan van de overeenkomst op afstand dat hij afstand doet van zijn recht van ontbinding zodra de overeenkomst door </w:t>
      </w:r>
      <w:r w:rsidR="005D6183">
        <w:rPr>
          <w:rFonts w:asciiTheme="minorHAnsi" w:hAnsiTheme="minorHAnsi" w:cstheme="minorHAnsi"/>
        </w:rPr>
        <w:t>Invictus Personal Training</w:t>
      </w:r>
      <w:r w:rsidRPr="005D460E">
        <w:rPr>
          <w:rFonts w:asciiTheme="minorHAnsi" w:hAnsiTheme="minorHAnsi" w:cstheme="minorHAnsi"/>
        </w:rPr>
        <w:t xml:space="preserve"> is nagekomen.</w:t>
      </w:r>
    </w:p>
    <w:p w14:paraId="23B406A5" w14:textId="7C9A5859" w:rsidR="00276C0B" w:rsidRPr="005D460E" w:rsidRDefault="00276C0B" w:rsidP="009B4E4B">
      <w:pPr>
        <w:pStyle w:val="Lijstalinea"/>
        <w:numPr>
          <w:ilvl w:val="0"/>
          <w:numId w:val="14"/>
        </w:numPr>
        <w:spacing w:after="40"/>
        <w:ind w:left="284" w:hanging="284"/>
        <w:contextualSpacing w:val="0"/>
        <w:jc w:val="both"/>
        <w:rPr>
          <w:rFonts w:asciiTheme="minorHAnsi" w:hAnsiTheme="minorHAnsi" w:cstheme="minorHAnsi"/>
        </w:rPr>
      </w:pPr>
      <w:r w:rsidRPr="005D460E">
        <w:rPr>
          <w:rFonts w:asciiTheme="minorHAnsi" w:hAnsiTheme="minorHAnsi" w:cstheme="minorHAnsi"/>
        </w:rPr>
        <w:t xml:space="preserve">Bij uitoefening van het recht van ontbinding na een verzoek van consument als bedoeld in lid 2, is de consument </w:t>
      </w:r>
      <w:r w:rsidR="005D6183">
        <w:rPr>
          <w:rFonts w:asciiTheme="minorHAnsi" w:hAnsiTheme="minorHAnsi" w:cstheme="minorHAnsi"/>
        </w:rPr>
        <w:t>Invictus Personal Training</w:t>
      </w:r>
      <w:r w:rsidRPr="005D460E">
        <w:rPr>
          <w:rFonts w:asciiTheme="minorHAnsi" w:hAnsiTheme="minorHAnsi" w:cstheme="minorHAnsi"/>
        </w:rPr>
        <w:t xml:space="preserve"> een bedrag verschuldigd dat evenredig is aan dat gedeelte van de verbintenis dat door </w:t>
      </w:r>
      <w:r w:rsidR="005D6183">
        <w:rPr>
          <w:rFonts w:asciiTheme="minorHAnsi" w:hAnsiTheme="minorHAnsi" w:cstheme="minorHAnsi"/>
        </w:rPr>
        <w:t>Invictus Personal Training</w:t>
      </w:r>
      <w:r w:rsidRPr="005D460E">
        <w:rPr>
          <w:rFonts w:asciiTheme="minorHAnsi" w:hAnsiTheme="minorHAnsi" w:cstheme="minorHAnsi"/>
        </w:rPr>
        <w:t xml:space="preserve"> is nagekomen op het moment van uitoefening van het recht van ontbinding, vergeleken met de volledige nakoming van de verbintenis. Het evenredige bedrag dat de consument aan </w:t>
      </w:r>
      <w:r w:rsidR="005D6183">
        <w:rPr>
          <w:rFonts w:asciiTheme="minorHAnsi" w:hAnsiTheme="minorHAnsi" w:cstheme="minorHAnsi"/>
        </w:rPr>
        <w:t>Invictus Personal Training</w:t>
      </w:r>
      <w:r w:rsidRPr="005D460E">
        <w:rPr>
          <w:rFonts w:asciiTheme="minorHAnsi" w:hAnsiTheme="minorHAnsi" w:cstheme="minorHAnsi"/>
        </w:rPr>
        <w:t xml:space="preserve"> moet betalen, wordt berekend op grond van de totale prijs zoals uitdrukkelijk is overeengekomen. Als de totale prijs excessief is, wordt het evenredige bedrag berekend op basis van de marktwaarde van het gedeelte van de overeenkomst op afstand dat is uitgevoerd.</w:t>
      </w:r>
    </w:p>
    <w:p w14:paraId="1E40E6F1" w14:textId="77777777" w:rsidR="007B1F51" w:rsidRPr="005D460E" w:rsidRDefault="007B1F51" w:rsidP="00276C0B">
      <w:pPr>
        <w:spacing w:after="60"/>
        <w:rPr>
          <w:rFonts w:asciiTheme="minorHAnsi" w:hAnsiTheme="minorHAnsi" w:cstheme="minorHAnsi"/>
          <w:b/>
        </w:rPr>
      </w:pPr>
    </w:p>
    <w:p w14:paraId="53820761" w14:textId="6089F9FB"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1</w:t>
      </w:r>
      <w:r w:rsidR="00A034A6">
        <w:rPr>
          <w:rFonts w:asciiTheme="minorHAnsi" w:hAnsiTheme="minorHAnsi" w:cstheme="minorHAnsi"/>
          <w:b/>
        </w:rPr>
        <w:t>0</w:t>
      </w:r>
      <w:r w:rsidRPr="005D460E">
        <w:rPr>
          <w:rFonts w:asciiTheme="minorHAnsi" w:hAnsiTheme="minorHAnsi" w:cstheme="minorHAnsi"/>
          <w:b/>
        </w:rPr>
        <w:t>. | UITSLUITING VAN HET RECHT VAN ONTBINDING</w:t>
      </w:r>
    </w:p>
    <w:p w14:paraId="3E61F9EB" w14:textId="77777777" w:rsidR="00276C0B" w:rsidRPr="005D460E" w:rsidRDefault="00276C0B" w:rsidP="00276C0B">
      <w:pPr>
        <w:spacing w:after="40"/>
        <w:ind w:left="283"/>
        <w:rPr>
          <w:rFonts w:asciiTheme="minorHAnsi" w:hAnsiTheme="minorHAnsi" w:cstheme="minorHAnsi"/>
        </w:rPr>
      </w:pPr>
      <w:r w:rsidRPr="005D460E">
        <w:rPr>
          <w:rFonts w:asciiTheme="minorHAnsi" w:hAnsiTheme="minorHAnsi" w:cstheme="minorHAnsi"/>
        </w:rPr>
        <w:t>De consument heeft geen recht van ontbinding bij:</w:t>
      </w:r>
    </w:p>
    <w:p w14:paraId="4FBD7281" w14:textId="77777777" w:rsidR="00276C0B" w:rsidRPr="005D460E" w:rsidRDefault="00276C0B" w:rsidP="009B4E4B">
      <w:pPr>
        <w:pStyle w:val="Lijstalinea"/>
        <w:numPr>
          <w:ilvl w:val="0"/>
          <w:numId w:val="15"/>
        </w:numPr>
        <w:spacing w:after="160"/>
        <w:ind w:left="567" w:hanging="227"/>
        <w:jc w:val="both"/>
        <w:rPr>
          <w:rFonts w:asciiTheme="minorHAnsi" w:hAnsiTheme="minorHAnsi" w:cstheme="minorHAnsi"/>
        </w:rPr>
      </w:pPr>
      <w:r w:rsidRPr="005D460E">
        <w:rPr>
          <w:rFonts w:asciiTheme="minorHAnsi" w:hAnsiTheme="minorHAnsi" w:cstheme="minorHAnsi"/>
        </w:rPr>
        <w:t xml:space="preserve">een overeenkomst op afstand tot het verlenen van diensten, na nakoming van de overeenkomst op afstand, indien: </w:t>
      </w:r>
    </w:p>
    <w:p w14:paraId="31DE994E" w14:textId="77777777" w:rsidR="00276C0B" w:rsidRPr="005D460E" w:rsidRDefault="00276C0B" w:rsidP="009B4E4B">
      <w:pPr>
        <w:pStyle w:val="Lijstalinea"/>
        <w:numPr>
          <w:ilvl w:val="0"/>
          <w:numId w:val="16"/>
        </w:numPr>
        <w:spacing w:after="160"/>
        <w:ind w:left="1021" w:hanging="227"/>
        <w:jc w:val="both"/>
        <w:rPr>
          <w:rFonts w:asciiTheme="minorHAnsi" w:hAnsiTheme="minorHAnsi" w:cstheme="minorHAnsi"/>
        </w:rPr>
      </w:pPr>
      <w:r w:rsidRPr="005D460E">
        <w:rPr>
          <w:rFonts w:asciiTheme="minorHAnsi" w:hAnsiTheme="minorHAnsi" w:cstheme="minorHAnsi"/>
        </w:rPr>
        <w:t xml:space="preserve">de nakoming is begonnen met uitdrukkelijke voorafgaande instemming van de consument; en </w:t>
      </w:r>
    </w:p>
    <w:p w14:paraId="43AC0207" w14:textId="5DCE3B55" w:rsidR="00276C0B" w:rsidRPr="005D460E" w:rsidRDefault="00276C0B" w:rsidP="009B4E4B">
      <w:pPr>
        <w:pStyle w:val="Lijstalinea"/>
        <w:numPr>
          <w:ilvl w:val="0"/>
          <w:numId w:val="16"/>
        </w:numPr>
        <w:spacing w:after="160"/>
        <w:ind w:left="1021" w:hanging="227"/>
        <w:jc w:val="both"/>
        <w:rPr>
          <w:rFonts w:asciiTheme="minorHAnsi" w:hAnsiTheme="minorHAnsi" w:cstheme="minorHAnsi"/>
        </w:rPr>
      </w:pPr>
      <w:r w:rsidRPr="005D460E">
        <w:rPr>
          <w:rFonts w:asciiTheme="minorHAnsi" w:hAnsiTheme="minorHAnsi" w:cstheme="minorHAnsi"/>
        </w:rPr>
        <w:t xml:space="preserve">de consument heeft verklaard afstand te doen van zijn recht van ontbinding zodra </w:t>
      </w:r>
      <w:r w:rsidR="005D6183">
        <w:rPr>
          <w:rFonts w:asciiTheme="minorHAnsi" w:hAnsiTheme="minorHAnsi" w:cstheme="minorHAnsi"/>
        </w:rPr>
        <w:t>Invictus Personal Training</w:t>
      </w:r>
      <w:r w:rsidRPr="005D460E">
        <w:rPr>
          <w:rFonts w:asciiTheme="minorHAnsi" w:hAnsiTheme="minorHAnsi" w:cstheme="minorHAnsi"/>
        </w:rPr>
        <w:t xml:space="preserve"> de overeenkomst op afstand is nagekomen. </w:t>
      </w:r>
    </w:p>
    <w:p w14:paraId="02ACC8C8" w14:textId="77777777" w:rsidR="00276C0B" w:rsidRPr="005D460E" w:rsidRDefault="00276C0B" w:rsidP="009B4E4B">
      <w:pPr>
        <w:pStyle w:val="Lijstalinea"/>
        <w:numPr>
          <w:ilvl w:val="0"/>
          <w:numId w:val="15"/>
        </w:numPr>
        <w:spacing w:after="160"/>
        <w:ind w:left="567" w:hanging="227"/>
        <w:jc w:val="both"/>
        <w:rPr>
          <w:rFonts w:asciiTheme="minorHAnsi" w:hAnsiTheme="minorHAnsi" w:cstheme="minorHAnsi"/>
        </w:rPr>
      </w:pPr>
      <w:r w:rsidRPr="005D460E">
        <w:rPr>
          <w:rFonts w:asciiTheme="minorHAnsi" w:hAnsiTheme="minorHAnsi" w:cstheme="minorHAnsi"/>
        </w:rPr>
        <w:t>de levering van digitale inhoud die niet op een materiële drager is geleverd, voor zover de nakoming is begonnen met uitdrukkelijke voorafgaande toestemming van de consument en de consument heeft verklaard dat hij daarmee afstand doet van zijn recht van ontbinding;</w:t>
      </w:r>
    </w:p>
    <w:p w14:paraId="399F3F74" w14:textId="77777777" w:rsidR="00276C0B" w:rsidRPr="005D460E" w:rsidRDefault="00276C0B" w:rsidP="009B4E4B">
      <w:pPr>
        <w:pStyle w:val="Lijstalinea"/>
        <w:numPr>
          <w:ilvl w:val="0"/>
          <w:numId w:val="15"/>
        </w:numPr>
        <w:spacing w:after="60"/>
        <w:ind w:left="567" w:hanging="227"/>
        <w:jc w:val="both"/>
        <w:rPr>
          <w:rFonts w:asciiTheme="minorHAnsi" w:hAnsiTheme="minorHAnsi" w:cstheme="minorHAnsi"/>
        </w:rPr>
      </w:pPr>
      <w:r w:rsidRPr="005D460E">
        <w:rPr>
          <w:rFonts w:asciiTheme="minorHAnsi" w:hAnsiTheme="minorHAnsi" w:cstheme="minorHAnsi"/>
        </w:rPr>
        <w:t>een overeenkomst waarbij het recht van ontbinding overigens krachtens Afdeling 6.5.2B van het Burgerlijk Wetboek is uitgesloten.</w:t>
      </w:r>
    </w:p>
    <w:p w14:paraId="6B9065D4" w14:textId="77777777" w:rsidR="00D73625" w:rsidRPr="005D460E" w:rsidRDefault="00D73625" w:rsidP="00276C0B">
      <w:pPr>
        <w:tabs>
          <w:tab w:val="num" w:pos="-360"/>
        </w:tabs>
        <w:spacing w:after="60"/>
        <w:ind w:left="540" w:hanging="540"/>
        <w:rPr>
          <w:rFonts w:asciiTheme="minorHAnsi" w:hAnsiTheme="minorHAnsi" w:cstheme="minorHAnsi"/>
          <w:b/>
        </w:rPr>
      </w:pPr>
    </w:p>
    <w:p w14:paraId="2D5211B9" w14:textId="6C361CD4" w:rsidR="00276C0B" w:rsidRPr="005D460E" w:rsidRDefault="00276C0B" w:rsidP="00276C0B">
      <w:pPr>
        <w:tabs>
          <w:tab w:val="num" w:pos="-360"/>
        </w:tabs>
        <w:spacing w:after="60"/>
        <w:ind w:left="540" w:hanging="540"/>
        <w:rPr>
          <w:rFonts w:asciiTheme="minorHAnsi" w:hAnsiTheme="minorHAnsi" w:cstheme="minorHAnsi"/>
          <w:b/>
        </w:rPr>
      </w:pPr>
      <w:r w:rsidRPr="005D460E">
        <w:rPr>
          <w:rFonts w:asciiTheme="minorHAnsi" w:hAnsiTheme="minorHAnsi" w:cstheme="minorHAnsi"/>
          <w:b/>
        </w:rPr>
        <w:t>ARTIKEL 1</w:t>
      </w:r>
      <w:r w:rsidR="00A034A6">
        <w:rPr>
          <w:rFonts w:asciiTheme="minorHAnsi" w:hAnsiTheme="minorHAnsi" w:cstheme="minorHAnsi"/>
          <w:b/>
        </w:rPr>
        <w:t>1</w:t>
      </w:r>
      <w:r w:rsidRPr="005D460E">
        <w:rPr>
          <w:rFonts w:asciiTheme="minorHAnsi" w:hAnsiTheme="minorHAnsi" w:cstheme="minorHAnsi"/>
          <w:b/>
        </w:rPr>
        <w:t>. | ONDERZOEK EN KLACHTEN</w:t>
      </w:r>
    </w:p>
    <w:p w14:paraId="407EA2C0" w14:textId="06F6459E" w:rsidR="00276C0B" w:rsidRPr="005D460E" w:rsidRDefault="00276C0B" w:rsidP="009B4E4B">
      <w:pPr>
        <w:pStyle w:val="Lijstalinea"/>
        <w:numPr>
          <w:ilvl w:val="0"/>
          <w:numId w:val="17"/>
        </w:numPr>
        <w:ind w:left="284" w:hanging="284"/>
        <w:jc w:val="both"/>
        <w:rPr>
          <w:rFonts w:asciiTheme="minorHAnsi" w:hAnsiTheme="minorHAnsi" w:cstheme="minorHAnsi"/>
        </w:rPr>
      </w:pPr>
      <w:r w:rsidRPr="005D460E">
        <w:rPr>
          <w:rFonts w:asciiTheme="minorHAnsi" w:hAnsiTheme="minorHAnsi" w:cstheme="minorHAnsi"/>
        </w:rPr>
        <w:t xml:space="preserve">In het kader van een koopovereenkomst, dient de wederpartij op het moment van leveren van de producten direct te onderzoeken of de aard en de hoeveelheid daarvan aan de overeenkomst beantwoordt. Indien de aard of hoeveelheid niet aan de overeenkomst beantwoordt, dient de wederpartij </w:t>
      </w:r>
      <w:r w:rsidR="005D6183">
        <w:rPr>
          <w:rFonts w:asciiTheme="minorHAnsi" w:hAnsiTheme="minorHAnsi" w:cstheme="minorHAnsi"/>
        </w:rPr>
        <w:t>Invictus Personal Training</w:t>
      </w:r>
      <w:r w:rsidRPr="005D460E">
        <w:rPr>
          <w:rFonts w:asciiTheme="minorHAnsi" w:hAnsiTheme="minorHAnsi" w:cstheme="minorHAnsi"/>
        </w:rPr>
        <w:t xml:space="preserve"> daarvan onverwijld mededeling te doen. In geval van ten tijde van de levering redelijkerwijs niet zichtbare gebreken, dient de wederpartij daarvan binnen zeven dagen nadat zij van het bestaan van het gebrek in kennis is geraakt, althans redelijkerwijs in kennis had behoren te geraken, schriftelijk mededeling te doen aan </w:t>
      </w:r>
      <w:r w:rsidR="005D6183">
        <w:rPr>
          <w:rFonts w:asciiTheme="minorHAnsi" w:hAnsiTheme="minorHAnsi" w:cstheme="minorHAnsi"/>
        </w:rPr>
        <w:t>Invictus Personal Training</w:t>
      </w:r>
      <w:r w:rsidRPr="005D460E">
        <w:rPr>
          <w:rFonts w:asciiTheme="minorHAnsi" w:hAnsiTheme="minorHAnsi" w:cstheme="minorHAnsi"/>
        </w:rPr>
        <w:t>.</w:t>
      </w:r>
    </w:p>
    <w:p w14:paraId="55367099" w14:textId="3AEC4A16" w:rsidR="00276C0B" w:rsidRPr="005D460E" w:rsidRDefault="00276C0B" w:rsidP="009B4E4B">
      <w:pPr>
        <w:pStyle w:val="Lijstalinea"/>
        <w:numPr>
          <w:ilvl w:val="0"/>
          <w:numId w:val="17"/>
        </w:numPr>
        <w:ind w:left="284" w:hanging="284"/>
        <w:jc w:val="both"/>
        <w:rPr>
          <w:rFonts w:asciiTheme="minorHAnsi" w:hAnsiTheme="minorHAnsi" w:cstheme="minorHAnsi"/>
        </w:rPr>
      </w:pPr>
      <w:r w:rsidRPr="005D460E">
        <w:rPr>
          <w:rFonts w:asciiTheme="minorHAnsi" w:hAnsiTheme="minorHAnsi" w:cstheme="minorHAnsi"/>
        </w:rPr>
        <w:t xml:space="preserve">Voor zover de overeenkomst niet voorziet in de verkoop van producten, maar in het verlenen van diensten, dan is de wederpartij gehouden om iedere klacht omtrent de uitvoering van de overeenkomst door </w:t>
      </w:r>
      <w:r w:rsidR="005D6183">
        <w:rPr>
          <w:rFonts w:asciiTheme="minorHAnsi" w:hAnsiTheme="minorHAnsi" w:cstheme="minorHAnsi"/>
        </w:rPr>
        <w:t>Invictus Personal Training</w:t>
      </w:r>
      <w:r w:rsidRPr="005D460E">
        <w:rPr>
          <w:rFonts w:asciiTheme="minorHAnsi" w:hAnsiTheme="minorHAnsi" w:cstheme="minorHAnsi"/>
        </w:rPr>
        <w:t xml:space="preserve"> onverwijld na constatering, althans het redelijkerwijs kunnen constateren van het door haar veronderstelde gebrek, aan </w:t>
      </w:r>
      <w:r w:rsidR="005D6183">
        <w:rPr>
          <w:rFonts w:asciiTheme="minorHAnsi" w:hAnsiTheme="minorHAnsi" w:cstheme="minorHAnsi"/>
        </w:rPr>
        <w:t>Invictus Personal Training</w:t>
      </w:r>
      <w:r w:rsidRPr="005D460E">
        <w:rPr>
          <w:rFonts w:asciiTheme="minorHAnsi" w:hAnsiTheme="minorHAnsi" w:cstheme="minorHAnsi"/>
        </w:rPr>
        <w:t xml:space="preserve"> mondeling kenbaar te maken, althans binnen twee werkdagen aan </w:t>
      </w:r>
      <w:r w:rsidR="005D6183">
        <w:rPr>
          <w:rFonts w:asciiTheme="minorHAnsi" w:hAnsiTheme="minorHAnsi" w:cstheme="minorHAnsi"/>
        </w:rPr>
        <w:t>Invictus Personal Training</w:t>
      </w:r>
      <w:r w:rsidRPr="005D460E">
        <w:rPr>
          <w:rFonts w:asciiTheme="minorHAnsi" w:hAnsiTheme="minorHAnsi" w:cstheme="minorHAnsi"/>
        </w:rPr>
        <w:t xml:space="preserve"> schriftelijk mede te delen c.q. te bevestigen.</w:t>
      </w:r>
    </w:p>
    <w:p w14:paraId="248A770C" w14:textId="42655FE7" w:rsidR="00276C0B" w:rsidRPr="005D460E" w:rsidRDefault="00276C0B" w:rsidP="009B4E4B">
      <w:pPr>
        <w:pStyle w:val="Lijstalinea"/>
        <w:numPr>
          <w:ilvl w:val="0"/>
          <w:numId w:val="17"/>
        </w:numPr>
        <w:ind w:left="284" w:hanging="284"/>
        <w:jc w:val="both"/>
        <w:rPr>
          <w:rFonts w:asciiTheme="minorHAnsi" w:hAnsiTheme="minorHAnsi" w:cstheme="minorHAnsi"/>
        </w:rPr>
      </w:pPr>
      <w:r w:rsidRPr="005D460E">
        <w:rPr>
          <w:rFonts w:asciiTheme="minorHAnsi" w:hAnsiTheme="minorHAnsi" w:cstheme="minorHAnsi"/>
        </w:rPr>
        <w:t xml:space="preserve">Klachten omtrent de hoogte van factuurbedragen dienen binnen zeven dagen na factuurdatum schriftelijk te zijn ingediend bij </w:t>
      </w:r>
      <w:r w:rsidR="005D6183">
        <w:rPr>
          <w:rFonts w:asciiTheme="minorHAnsi" w:hAnsiTheme="minorHAnsi" w:cstheme="minorHAnsi"/>
        </w:rPr>
        <w:t>Invictus Personal Training</w:t>
      </w:r>
      <w:r w:rsidRPr="005D460E">
        <w:rPr>
          <w:rFonts w:asciiTheme="minorHAnsi" w:hAnsiTheme="minorHAnsi" w:cstheme="minorHAnsi"/>
        </w:rPr>
        <w:t>.</w:t>
      </w:r>
    </w:p>
    <w:p w14:paraId="6F05DC8D" w14:textId="62118788" w:rsidR="00276C0B" w:rsidRPr="005D460E" w:rsidRDefault="00276C0B" w:rsidP="009B4E4B">
      <w:pPr>
        <w:pStyle w:val="Lijstalinea"/>
        <w:numPr>
          <w:ilvl w:val="0"/>
          <w:numId w:val="17"/>
        </w:numPr>
        <w:spacing w:after="100"/>
        <w:ind w:left="284" w:hanging="284"/>
        <w:jc w:val="both"/>
        <w:rPr>
          <w:rFonts w:asciiTheme="minorHAnsi" w:hAnsiTheme="minorHAnsi" w:cstheme="minorHAnsi"/>
        </w:rPr>
      </w:pPr>
      <w:r w:rsidRPr="005D460E">
        <w:rPr>
          <w:rFonts w:asciiTheme="minorHAnsi" w:hAnsiTheme="minorHAnsi" w:cstheme="minorHAnsi"/>
        </w:rPr>
        <w:lastRenderedPageBreak/>
        <w:t xml:space="preserve">Indien de wederpartij niet tijdig klaagt, vloeit er voor </w:t>
      </w:r>
      <w:r w:rsidR="005D6183">
        <w:rPr>
          <w:rFonts w:asciiTheme="minorHAnsi" w:hAnsiTheme="minorHAnsi" w:cstheme="minorHAnsi"/>
        </w:rPr>
        <w:t>Invictus Personal Training</w:t>
      </w:r>
      <w:r w:rsidRPr="005D460E">
        <w:rPr>
          <w:rFonts w:asciiTheme="minorHAnsi" w:hAnsiTheme="minorHAnsi" w:cstheme="minorHAnsi"/>
        </w:rPr>
        <w:t xml:space="preserve"> uit een dergelijke klacht van de wederpartij geen enkele verplichting voort.</w:t>
      </w:r>
    </w:p>
    <w:p w14:paraId="4EEAFB38" w14:textId="77777777" w:rsidR="00276C0B" w:rsidRPr="005D460E" w:rsidRDefault="00276C0B" w:rsidP="009B4E4B">
      <w:pPr>
        <w:pStyle w:val="Lijstalinea"/>
        <w:numPr>
          <w:ilvl w:val="0"/>
          <w:numId w:val="17"/>
        </w:numPr>
        <w:spacing w:after="100"/>
        <w:ind w:left="284" w:hanging="284"/>
        <w:jc w:val="both"/>
        <w:rPr>
          <w:rFonts w:asciiTheme="minorHAnsi" w:hAnsiTheme="minorHAnsi" w:cstheme="minorHAnsi"/>
        </w:rPr>
      </w:pPr>
      <w:r w:rsidRPr="005D460E">
        <w:rPr>
          <w:rFonts w:asciiTheme="minorHAnsi" w:hAnsiTheme="minorHAnsi" w:cstheme="minorHAnsi"/>
        </w:rPr>
        <w:t>Ook indien de wederpartij tijdig klaagt, blijft haar verplichting tot tijdige betaling van de overeenkomen prijs bestaan.</w:t>
      </w:r>
    </w:p>
    <w:p w14:paraId="27B45FB3" w14:textId="133B184E" w:rsidR="00276C0B" w:rsidRPr="005D460E" w:rsidRDefault="00276C0B" w:rsidP="009B4E4B">
      <w:pPr>
        <w:pStyle w:val="Lijstalinea"/>
        <w:numPr>
          <w:ilvl w:val="0"/>
          <w:numId w:val="17"/>
        </w:numPr>
        <w:spacing w:after="60"/>
        <w:ind w:left="284" w:hanging="284"/>
        <w:jc w:val="both"/>
        <w:rPr>
          <w:rFonts w:asciiTheme="minorHAnsi" w:hAnsiTheme="minorHAnsi" w:cstheme="minorHAnsi"/>
        </w:rPr>
      </w:pPr>
      <w:r w:rsidRPr="005D460E">
        <w:rPr>
          <w:rFonts w:asciiTheme="minorHAnsi" w:hAnsiTheme="minorHAnsi" w:cstheme="minorHAnsi"/>
        </w:rPr>
        <w:t xml:space="preserve">Het bepaalde in dit artikel laat de dwingende wettelijke rechten van consumenten onverlet, onder meer inhoudende dat het recht op het instellen van een rechtsvordering of verweer in verband met het bestaan van een gebrek ter zake een consumentenkoop vervalt indien niet binnen twee maanden na ontdekking van het gebrek door de consument ter zake bij </w:t>
      </w:r>
      <w:r w:rsidR="005D6183">
        <w:rPr>
          <w:rFonts w:asciiTheme="minorHAnsi" w:hAnsiTheme="minorHAnsi" w:cstheme="minorHAnsi"/>
        </w:rPr>
        <w:t>Invictus Personal Training</w:t>
      </w:r>
      <w:r w:rsidRPr="005D460E">
        <w:rPr>
          <w:rFonts w:asciiTheme="minorHAnsi" w:hAnsiTheme="minorHAnsi" w:cstheme="minorHAnsi"/>
        </w:rPr>
        <w:t xml:space="preserve"> is geklaagd.</w:t>
      </w:r>
    </w:p>
    <w:p w14:paraId="042B7AE4" w14:textId="77777777" w:rsidR="00737416" w:rsidRPr="005D460E" w:rsidRDefault="00737416" w:rsidP="00276C0B">
      <w:pPr>
        <w:spacing w:after="60"/>
        <w:rPr>
          <w:rFonts w:asciiTheme="minorHAnsi" w:hAnsiTheme="minorHAnsi" w:cstheme="minorHAnsi"/>
          <w:b/>
        </w:rPr>
      </w:pPr>
    </w:p>
    <w:p w14:paraId="1ED7ECA7" w14:textId="6BFB4BE2"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1</w:t>
      </w:r>
      <w:r w:rsidR="00A034A6">
        <w:rPr>
          <w:rFonts w:asciiTheme="minorHAnsi" w:hAnsiTheme="minorHAnsi" w:cstheme="minorHAnsi"/>
          <w:b/>
        </w:rPr>
        <w:t>2</w:t>
      </w:r>
      <w:r w:rsidRPr="005D460E">
        <w:rPr>
          <w:rFonts w:asciiTheme="minorHAnsi" w:hAnsiTheme="minorHAnsi" w:cstheme="minorHAnsi"/>
          <w:b/>
        </w:rPr>
        <w:t>. | OVERMACHT</w:t>
      </w:r>
    </w:p>
    <w:p w14:paraId="5C9E826E" w14:textId="20D55F13" w:rsidR="00276C0B" w:rsidRPr="005D460E" w:rsidRDefault="005D6183" w:rsidP="009B4E4B">
      <w:pPr>
        <w:pStyle w:val="Lijstalinea"/>
        <w:numPr>
          <w:ilvl w:val="0"/>
          <w:numId w:val="4"/>
        </w:numPr>
        <w:ind w:left="284" w:hanging="284"/>
        <w:jc w:val="both"/>
        <w:rPr>
          <w:rFonts w:asciiTheme="minorHAnsi"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is niet gehouden tot het nakomen van enige verplichting uit de overeenkomst indien en voor zolang hij daartoe gehinderd wordt door een omstandigheid die hem krachtens de wet, een rechtshandeling of in het maatschappelijk verkeer geldende opvattingen niet kan worden toegerekend. </w:t>
      </w:r>
    </w:p>
    <w:p w14:paraId="47FEA5E7" w14:textId="77BF2A49" w:rsidR="00276C0B" w:rsidRPr="005D460E" w:rsidRDefault="00276C0B" w:rsidP="009B4E4B">
      <w:pPr>
        <w:pStyle w:val="Lijstalinea"/>
        <w:numPr>
          <w:ilvl w:val="0"/>
          <w:numId w:val="4"/>
        </w:numPr>
        <w:ind w:left="284" w:hanging="284"/>
        <w:jc w:val="both"/>
        <w:rPr>
          <w:rFonts w:asciiTheme="minorHAnsi" w:hAnsiTheme="minorHAnsi" w:cstheme="minorHAnsi"/>
          <w:b/>
        </w:rPr>
      </w:pPr>
      <w:r w:rsidRPr="005D460E">
        <w:rPr>
          <w:rFonts w:asciiTheme="minorHAnsi" w:hAnsiTheme="minorHAnsi" w:cstheme="minorHAnsi"/>
        </w:rPr>
        <w:t xml:space="preserve">Voor zover de </w:t>
      </w:r>
      <w:r w:rsidR="00A034A6" w:rsidRPr="005D460E">
        <w:rPr>
          <w:rFonts w:asciiTheme="minorHAnsi" w:hAnsiTheme="minorHAnsi" w:cstheme="minorHAnsi"/>
        </w:rPr>
        <w:t>overmacht situatie</w:t>
      </w:r>
      <w:r w:rsidRPr="005D460E">
        <w:rPr>
          <w:rFonts w:asciiTheme="minorHAnsi" w:hAnsiTheme="minorHAnsi" w:cstheme="minorHAnsi"/>
        </w:rPr>
        <w:t xml:space="preserve"> de nakoming van de overeenkomst blijvend onmogelijk maakt, zijn partijen gerechtigd de overeenkomst met onmiddellijke ingang te ontbinden.</w:t>
      </w:r>
    </w:p>
    <w:p w14:paraId="0F2F76FF" w14:textId="5344A836" w:rsidR="00276C0B" w:rsidRPr="005D460E" w:rsidRDefault="00276C0B" w:rsidP="009B4E4B">
      <w:pPr>
        <w:pStyle w:val="Lijstalinea"/>
        <w:numPr>
          <w:ilvl w:val="0"/>
          <w:numId w:val="4"/>
        </w:numPr>
        <w:ind w:left="284" w:hanging="284"/>
        <w:jc w:val="both"/>
        <w:rPr>
          <w:rFonts w:asciiTheme="minorHAnsi" w:hAnsiTheme="minorHAnsi" w:cstheme="minorHAnsi"/>
          <w:b/>
        </w:rPr>
      </w:pPr>
      <w:r w:rsidRPr="005D460E">
        <w:rPr>
          <w:rFonts w:asciiTheme="minorHAnsi" w:hAnsiTheme="minorHAnsi" w:cstheme="minorHAnsi"/>
        </w:rPr>
        <w:t xml:space="preserve">Indien </w:t>
      </w:r>
      <w:r w:rsidR="005D6183">
        <w:rPr>
          <w:rFonts w:asciiTheme="minorHAnsi" w:hAnsiTheme="minorHAnsi" w:cstheme="minorHAnsi"/>
        </w:rPr>
        <w:t>Invictus Personal Training</w:t>
      </w:r>
      <w:r w:rsidRPr="005D460E">
        <w:rPr>
          <w:rFonts w:asciiTheme="minorHAnsi" w:hAnsiTheme="minorHAnsi" w:cstheme="minorHAnsi"/>
        </w:rPr>
        <w:t xml:space="preserve"> bij het intreden van de </w:t>
      </w:r>
      <w:r w:rsidR="00A034A6" w:rsidRPr="005D460E">
        <w:rPr>
          <w:rFonts w:asciiTheme="minorHAnsi" w:hAnsiTheme="minorHAnsi" w:cstheme="minorHAnsi"/>
        </w:rPr>
        <w:t>overmacht situatie</w:t>
      </w:r>
      <w:r w:rsidRPr="005D460E">
        <w:rPr>
          <w:rFonts w:asciiTheme="minorHAnsi" w:hAnsiTheme="minorHAnsi" w:cstheme="minorHAnsi"/>
        </w:rPr>
        <w:t xml:space="preserve"> reeds gedeeltelijk aan zijn verplichtingen heeft voldaan, of slechts gedeeltelijk aan zijn verplichtingen kan voldoen, is hij gerechtigd het reeds uitgevoerde gedeelte, respectievelijk uitvoerbare gedeelte van de overeenkomst afzonderlijk in rekening te brengen als ware er sprake van een zelfstandige overeenkomst, behoudens voor zover aan het reeds uitgevoerde gedeelte, respectievelijk uitvoerbare gedeelte van de overeenkomst redelijkerwijs geen zelfstandige waarde toekomt.</w:t>
      </w:r>
    </w:p>
    <w:p w14:paraId="2AF4D394" w14:textId="77777777" w:rsidR="00276C0B" w:rsidRPr="005D460E" w:rsidRDefault="00276C0B" w:rsidP="009B4E4B">
      <w:pPr>
        <w:pStyle w:val="Lijstalinea"/>
        <w:numPr>
          <w:ilvl w:val="0"/>
          <w:numId w:val="4"/>
        </w:numPr>
        <w:spacing w:after="60"/>
        <w:ind w:left="284" w:hanging="284"/>
        <w:jc w:val="both"/>
        <w:rPr>
          <w:rFonts w:asciiTheme="minorHAnsi" w:hAnsiTheme="minorHAnsi" w:cstheme="minorHAnsi"/>
          <w:b/>
        </w:rPr>
      </w:pPr>
      <w:r w:rsidRPr="005D460E">
        <w:rPr>
          <w:rFonts w:asciiTheme="minorHAnsi" w:hAnsiTheme="minorHAnsi" w:cstheme="minorHAnsi"/>
        </w:rPr>
        <w:t xml:space="preserve">Schade als gevolg van overmacht komt, onverminderd toepassing van het vorige lid, nimmer voor vergoeding in aanmerking. </w:t>
      </w:r>
    </w:p>
    <w:p w14:paraId="13161DA6" w14:textId="77777777" w:rsidR="00737416" w:rsidRPr="005D460E" w:rsidRDefault="00737416" w:rsidP="00276C0B">
      <w:pPr>
        <w:spacing w:after="60"/>
        <w:rPr>
          <w:rFonts w:asciiTheme="minorHAnsi" w:hAnsiTheme="minorHAnsi" w:cstheme="minorHAnsi"/>
          <w:b/>
        </w:rPr>
      </w:pPr>
    </w:p>
    <w:p w14:paraId="0D659E6C" w14:textId="7672AF0B"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1</w:t>
      </w:r>
      <w:r w:rsidR="00A034A6">
        <w:rPr>
          <w:rFonts w:asciiTheme="minorHAnsi" w:hAnsiTheme="minorHAnsi" w:cstheme="minorHAnsi"/>
          <w:b/>
        </w:rPr>
        <w:t>3</w:t>
      </w:r>
      <w:r w:rsidRPr="005D460E">
        <w:rPr>
          <w:rFonts w:asciiTheme="minorHAnsi" w:hAnsiTheme="minorHAnsi" w:cstheme="minorHAnsi"/>
          <w:b/>
        </w:rPr>
        <w:t>. | OPSCHORTING EN ONTBINDING</w:t>
      </w:r>
    </w:p>
    <w:p w14:paraId="0E7B5DEB" w14:textId="18D5A8F6" w:rsidR="00276C0B" w:rsidRPr="005D460E" w:rsidRDefault="005D6183" w:rsidP="009B4E4B">
      <w:pPr>
        <w:pStyle w:val="Lijstalinea"/>
        <w:numPr>
          <w:ilvl w:val="0"/>
          <w:numId w:val="11"/>
        </w:numPr>
        <w:ind w:left="284" w:hanging="284"/>
        <w:jc w:val="both"/>
        <w:rPr>
          <w:rFonts w:asciiTheme="minorHAnsi"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is, indien de omstandigheden dat rechtvaardigen, bevoegd de uitvoering van de overeenkomst op te schorten of de overeenkomst met directe ingang geheel of gedeeltelijk te ontbinden, indien en voor zover de wederpartij haar verplichtingen uit de overeenkomst niet, niet tijdig of niet volledig nakomt, dan wel na het sluiten van de overeenkomst </w:t>
      </w:r>
      <w:r>
        <w:rPr>
          <w:rFonts w:asciiTheme="minorHAnsi" w:hAnsiTheme="minorHAnsi" w:cstheme="minorHAnsi"/>
        </w:rPr>
        <w:t>Invictus Personal Training</w:t>
      </w:r>
      <w:r w:rsidR="00276C0B" w:rsidRPr="005D460E">
        <w:rPr>
          <w:rFonts w:asciiTheme="minorHAnsi" w:hAnsiTheme="minorHAnsi" w:cstheme="minorHAnsi"/>
        </w:rPr>
        <w:t xml:space="preserve"> ter kennis gekomen omstandigheden goede grond geven te vrezen dat de wederpartij haar verplichtingen niet zal nakomen. </w:t>
      </w:r>
    </w:p>
    <w:p w14:paraId="2DCEBB31" w14:textId="706AD931" w:rsidR="00276C0B" w:rsidRPr="005D460E" w:rsidRDefault="00276C0B" w:rsidP="009B4E4B">
      <w:pPr>
        <w:pStyle w:val="Lijstalinea"/>
        <w:numPr>
          <w:ilvl w:val="0"/>
          <w:numId w:val="11"/>
        </w:numPr>
        <w:ind w:left="284" w:hanging="284"/>
        <w:jc w:val="both"/>
        <w:rPr>
          <w:rFonts w:asciiTheme="minorHAnsi" w:hAnsiTheme="minorHAnsi" w:cstheme="minorHAnsi"/>
        </w:rPr>
      </w:pPr>
      <w:r w:rsidRPr="005D460E">
        <w:rPr>
          <w:rFonts w:asciiTheme="minorHAnsi" w:hAnsiTheme="minorHAnsi" w:cstheme="minorHAnsi"/>
        </w:rPr>
        <w:t xml:space="preserve">Indien de wederpartij in staat van faillissement verkeert, (voorlopige) surseance van betalingen heeft aangevraagd, de Wet Schuldsanering Natuurlijke Personen op haar van toepassing is verklaard, enig beslag op haar goederen is gelegd of in gevallen waarin de wederpartij anderszins niet vrijelijk over haar vermogen kan beschikken, is </w:t>
      </w:r>
      <w:r w:rsidR="005D6183">
        <w:rPr>
          <w:rFonts w:asciiTheme="minorHAnsi" w:hAnsiTheme="minorHAnsi" w:cstheme="minorHAnsi"/>
        </w:rPr>
        <w:t>Invictus Personal Training</w:t>
      </w:r>
      <w:r w:rsidRPr="005D460E">
        <w:rPr>
          <w:rFonts w:asciiTheme="minorHAnsi" w:hAnsiTheme="minorHAnsi" w:cstheme="minorHAnsi"/>
        </w:rPr>
        <w:t xml:space="preserve"> gerechtigd om de overeenkomst met onmiddellijke ingang te ontbinden, tenzij de wederpartij reeds genoegzame zekerheid voor de betaling heeft gesteld.</w:t>
      </w:r>
    </w:p>
    <w:p w14:paraId="6EF010D4" w14:textId="0391B16D" w:rsidR="00276C0B" w:rsidRPr="005D460E" w:rsidRDefault="00276C0B" w:rsidP="009B4E4B">
      <w:pPr>
        <w:pStyle w:val="Lijstalinea"/>
        <w:numPr>
          <w:ilvl w:val="0"/>
          <w:numId w:val="11"/>
        </w:numPr>
        <w:ind w:left="284" w:hanging="284"/>
        <w:jc w:val="both"/>
        <w:rPr>
          <w:rFonts w:asciiTheme="minorHAnsi" w:hAnsiTheme="minorHAnsi" w:cstheme="minorHAnsi"/>
        </w:rPr>
      </w:pPr>
      <w:r w:rsidRPr="005D460E">
        <w:rPr>
          <w:rFonts w:asciiTheme="minorHAnsi" w:hAnsiTheme="minorHAnsi" w:cstheme="minorHAnsi"/>
        </w:rPr>
        <w:t xml:space="preserve">Voorts is </w:t>
      </w:r>
      <w:r w:rsidR="005D6183">
        <w:rPr>
          <w:rFonts w:asciiTheme="minorHAnsi" w:hAnsiTheme="minorHAnsi" w:cstheme="minorHAnsi"/>
        </w:rPr>
        <w:t>Invictus Personal Training</w:t>
      </w:r>
      <w:r w:rsidRPr="005D460E">
        <w:rPr>
          <w:rFonts w:asciiTheme="minorHAnsi" w:hAnsiTheme="minorHAnsi" w:cstheme="minorHAnsi"/>
        </w:rPr>
        <w:t xml:space="preserve"> gerechtigd de overeenkomst te ontbinden indien zich omstandigheden voordoen welke van dien aard zijn dat nakoming van de overeenkomst onmogelijk is of ongewijzigde instandhouding daarvan in redelijkheid niet van hem kan worden gevergd.</w:t>
      </w:r>
    </w:p>
    <w:p w14:paraId="0AC2808B" w14:textId="200C9237" w:rsidR="00276C0B" w:rsidRPr="005D460E" w:rsidRDefault="00276C0B" w:rsidP="009B4E4B">
      <w:pPr>
        <w:pStyle w:val="Lijstalinea"/>
        <w:numPr>
          <w:ilvl w:val="0"/>
          <w:numId w:val="11"/>
        </w:numPr>
        <w:ind w:left="284" w:hanging="284"/>
        <w:jc w:val="both"/>
        <w:rPr>
          <w:rFonts w:asciiTheme="minorHAnsi" w:hAnsiTheme="minorHAnsi" w:cstheme="minorHAnsi"/>
        </w:rPr>
      </w:pPr>
      <w:r w:rsidRPr="005D460E">
        <w:rPr>
          <w:rFonts w:asciiTheme="minorHAnsi" w:hAnsiTheme="minorHAnsi" w:cstheme="minorHAnsi"/>
        </w:rPr>
        <w:lastRenderedPageBreak/>
        <w:t xml:space="preserve">De wederpartij maakt nimmer aanspraak op enige vorm van schadevergoeding in verband met het door </w:t>
      </w:r>
      <w:r w:rsidR="005D6183">
        <w:rPr>
          <w:rFonts w:asciiTheme="minorHAnsi" w:hAnsiTheme="minorHAnsi" w:cstheme="minorHAnsi"/>
        </w:rPr>
        <w:t>Invictus Personal Training</w:t>
      </w:r>
      <w:r w:rsidRPr="005D460E">
        <w:rPr>
          <w:rFonts w:asciiTheme="minorHAnsi" w:hAnsiTheme="minorHAnsi" w:cstheme="minorHAnsi"/>
        </w:rPr>
        <w:t xml:space="preserve"> op grond van dit artikel uitgeoefende opschortings- of ontbindingsrecht, met dien verstande dat indien de omstandigheden die tot ontbinding van de overeenkomst hebben geleid, redelijkerwijs voor risico van </w:t>
      </w:r>
      <w:r w:rsidR="005D6183">
        <w:rPr>
          <w:rFonts w:asciiTheme="minorHAnsi" w:hAnsiTheme="minorHAnsi" w:cstheme="minorHAnsi"/>
        </w:rPr>
        <w:t>Invictus Personal Training</w:t>
      </w:r>
      <w:r w:rsidRPr="005D460E">
        <w:rPr>
          <w:rFonts w:asciiTheme="minorHAnsi" w:hAnsiTheme="minorHAnsi" w:cstheme="minorHAnsi"/>
        </w:rPr>
        <w:t xml:space="preserve"> behoren te komen, de wederpartij ten hoogste aanspraak maakt op restitutie of kwijtschelding van de prijs naar evenredigheid van het ten gevolge van de ontbinding niet geleverde c.q. uitgevoerde gedeelte van de overeenkomst.</w:t>
      </w:r>
    </w:p>
    <w:p w14:paraId="62C9FAC8" w14:textId="6D620696" w:rsidR="00276C0B" w:rsidRPr="005D460E" w:rsidRDefault="00276C0B" w:rsidP="009B4E4B">
      <w:pPr>
        <w:pStyle w:val="Lijstalinea"/>
        <w:numPr>
          <w:ilvl w:val="0"/>
          <w:numId w:val="11"/>
        </w:numPr>
        <w:ind w:left="284" w:hanging="284"/>
        <w:jc w:val="both"/>
        <w:rPr>
          <w:rFonts w:asciiTheme="minorHAnsi" w:hAnsiTheme="minorHAnsi" w:cstheme="minorHAnsi"/>
        </w:rPr>
      </w:pPr>
      <w:r w:rsidRPr="005D460E">
        <w:rPr>
          <w:rFonts w:asciiTheme="minorHAnsi" w:hAnsiTheme="minorHAnsi" w:cstheme="minorHAnsi"/>
        </w:rPr>
        <w:t xml:space="preserve">Voor zover dit haar kan worden toegerekend, is de wederpartij verplicht de schade die </w:t>
      </w:r>
      <w:r w:rsidR="005D6183">
        <w:rPr>
          <w:rFonts w:asciiTheme="minorHAnsi" w:hAnsiTheme="minorHAnsi" w:cstheme="minorHAnsi"/>
        </w:rPr>
        <w:t>Invictus Personal Training</w:t>
      </w:r>
      <w:r w:rsidRPr="005D460E">
        <w:rPr>
          <w:rFonts w:asciiTheme="minorHAnsi" w:hAnsiTheme="minorHAnsi" w:cstheme="minorHAnsi"/>
        </w:rPr>
        <w:t xml:space="preserve"> ten gevolge van de opschorting of ontbinding van de overeenkomst lijdt, te vergoeden. </w:t>
      </w:r>
    </w:p>
    <w:p w14:paraId="5799D33D" w14:textId="3AE872CF" w:rsidR="00A034A6" w:rsidRDefault="00276C0B" w:rsidP="009B4E4B">
      <w:pPr>
        <w:pStyle w:val="Lijstalinea"/>
        <w:numPr>
          <w:ilvl w:val="0"/>
          <w:numId w:val="11"/>
        </w:numPr>
        <w:spacing w:after="60"/>
        <w:ind w:left="284" w:hanging="284"/>
        <w:jc w:val="both"/>
        <w:rPr>
          <w:rFonts w:asciiTheme="minorHAnsi" w:hAnsiTheme="minorHAnsi" w:cstheme="minorHAnsi"/>
        </w:rPr>
      </w:pPr>
      <w:r w:rsidRPr="005D460E">
        <w:rPr>
          <w:rFonts w:asciiTheme="minorHAnsi" w:hAnsiTheme="minorHAnsi" w:cstheme="minorHAnsi"/>
        </w:rPr>
        <w:t xml:space="preserve">Indien </w:t>
      </w:r>
      <w:r w:rsidR="005D6183">
        <w:rPr>
          <w:rFonts w:asciiTheme="minorHAnsi" w:hAnsiTheme="minorHAnsi" w:cstheme="minorHAnsi"/>
        </w:rPr>
        <w:t>Invictus Personal Training</w:t>
      </w:r>
      <w:r w:rsidRPr="005D460E">
        <w:rPr>
          <w:rFonts w:asciiTheme="minorHAnsi" w:hAnsiTheme="minorHAnsi" w:cstheme="minorHAnsi"/>
        </w:rPr>
        <w:t xml:space="preserve"> de overeenkomst op grond van dit artikel ontbindt, zijn alle vorderingen op de wederpartij terstond opeisbaar.</w:t>
      </w:r>
    </w:p>
    <w:p w14:paraId="02893F14" w14:textId="77777777" w:rsidR="007B1F51" w:rsidRPr="002112C7" w:rsidRDefault="007B1F51" w:rsidP="002112C7">
      <w:pPr>
        <w:spacing w:after="60"/>
        <w:jc w:val="both"/>
        <w:rPr>
          <w:rFonts w:asciiTheme="minorHAnsi" w:hAnsiTheme="minorHAnsi" w:cstheme="minorHAnsi"/>
        </w:rPr>
      </w:pPr>
    </w:p>
    <w:p w14:paraId="0DB5D7A0" w14:textId="7ABEE901"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1</w:t>
      </w:r>
      <w:r w:rsidR="00A034A6">
        <w:rPr>
          <w:rFonts w:asciiTheme="minorHAnsi" w:hAnsiTheme="minorHAnsi" w:cstheme="minorHAnsi"/>
          <w:b/>
        </w:rPr>
        <w:t>4</w:t>
      </w:r>
      <w:r w:rsidRPr="005D460E">
        <w:rPr>
          <w:rFonts w:asciiTheme="minorHAnsi" w:hAnsiTheme="minorHAnsi" w:cstheme="minorHAnsi"/>
          <w:b/>
        </w:rPr>
        <w:t>. | PRIJZEN EN BETALINGEN</w:t>
      </w:r>
    </w:p>
    <w:p w14:paraId="141DC7DB" w14:textId="3D0B1767" w:rsidR="00276C0B" w:rsidRPr="005D460E" w:rsidRDefault="00276C0B" w:rsidP="009B4E4B">
      <w:pPr>
        <w:pStyle w:val="Lijstalinea"/>
        <w:numPr>
          <w:ilvl w:val="0"/>
          <w:numId w:val="6"/>
        </w:numPr>
        <w:ind w:left="284" w:hanging="284"/>
        <w:jc w:val="both"/>
        <w:rPr>
          <w:rFonts w:asciiTheme="minorHAnsi" w:hAnsiTheme="minorHAnsi" w:cstheme="minorHAnsi"/>
        </w:rPr>
      </w:pPr>
      <w:r w:rsidRPr="005D460E">
        <w:rPr>
          <w:rFonts w:asciiTheme="minorHAnsi" w:hAnsiTheme="minorHAnsi" w:cstheme="minorHAnsi"/>
        </w:rPr>
        <w:t xml:space="preserve">Het aanbod van </w:t>
      </w:r>
      <w:r w:rsidR="005D6183">
        <w:rPr>
          <w:rFonts w:asciiTheme="minorHAnsi" w:hAnsiTheme="minorHAnsi" w:cstheme="minorHAnsi"/>
        </w:rPr>
        <w:t>Invictus Personal Training</w:t>
      </w:r>
      <w:r w:rsidRPr="005D460E">
        <w:rPr>
          <w:rFonts w:asciiTheme="minorHAnsi" w:hAnsiTheme="minorHAnsi" w:cstheme="minorHAnsi"/>
        </w:rPr>
        <w:t xml:space="preserve"> vermeldt een zo nauwkeurig mogelijke opgave van de prijsfactoren</w:t>
      </w:r>
      <w:r w:rsidR="00A034A6">
        <w:rPr>
          <w:rFonts w:asciiTheme="minorHAnsi" w:hAnsiTheme="minorHAnsi" w:cstheme="minorHAnsi"/>
        </w:rPr>
        <w:t xml:space="preserve"> op het inschrijfformulier</w:t>
      </w:r>
      <w:r w:rsidRPr="005D460E">
        <w:rPr>
          <w:rFonts w:asciiTheme="minorHAnsi" w:hAnsiTheme="minorHAnsi" w:cstheme="minorHAnsi"/>
        </w:rPr>
        <w:t xml:space="preserve">. Tenzij uitdrukkelijk anders is vermeld, zijn alle door </w:t>
      </w:r>
      <w:r w:rsidR="005D6183">
        <w:rPr>
          <w:rFonts w:asciiTheme="minorHAnsi" w:hAnsiTheme="minorHAnsi" w:cstheme="minorHAnsi"/>
        </w:rPr>
        <w:t>Invictus Personal Training</w:t>
      </w:r>
      <w:r w:rsidRPr="005D460E">
        <w:rPr>
          <w:rFonts w:asciiTheme="minorHAnsi" w:hAnsiTheme="minorHAnsi" w:cstheme="minorHAnsi"/>
        </w:rPr>
        <w:t xml:space="preserve"> vermelde prijzen</w:t>
      </w:r>
      <w:r w:rsidR="00A034A6">
        <w:rPr>
          <w:rFonts w:asciiTheme="minorHAnsi" w:hAnsiTheme="minorHAnsi" w:cstheme="minorHAnsi"/>
        </w:rPr>
        <w:t xml:space="preserve"> inclusief</w:t>
      </w:r>
      <w:r w:rsidRPr="005D460E">
        <w:rPr>
          <w:rFonts w:asciiTheme="minorHAnsi" w:hAnsiTheme="minorHAnsi" w:cstheme="minorHAnsi"/>
        </w:rPr>
        <w:t xml:space="preserve"> btw</w:t>
      </w:r>
      <w:r w:rsidR="00A034A6">
        <w:rPr>
          <w:rFonts w:asciiTheme="minorHAnsi" w:hAnsiTheme="minorHAnsi" w:cstheme="minorHAnsi"/>
        </w:rPr>
        <w:t>.</w:t>
      </w:r>
    </w:p>
    <w:p w14:paraId="5588CEE9" w14:textId="1110AD7D" w:rsidR="00276C0B" w:rsidRPr="005D460E" w:rsidRDefault="005D6183" w:rsidP="009B4E4B">
      <w:pPr>
        <w:pStyle w:val="Lijstalinea"/>
        <w:numPr>
          <w:ilvl w:val="0"/>
          <w:numId w:val="6"/>
        </w:numPr>
        <w:ind w:left="284" w:hanging="284"/>
        <w:jc w:val="both"/>
        <w:rPr>
          <w:rFonts w:asciiTheme="minorHAnsi"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is gerechtigd om de overeengekomen prijzen van lidmaatschappen te wijzigen. Van een prijsverhoging doet </w:t>
      </w:r>
      <w:r>
        <w:rPr>
          <w:rFonts w:asciiTheme="minorHAnsi" w:hAnsiTheme="minorHAnsi" w:cstheme="minorHAnsi"/>
        </w:rPr>
        <w:t>Invictus Personal Training</w:t>
      </w:r>
      <w:r w:rsidR="00276C0B" w:rsidRPr="005D460E">
        <w:rPr>
          <w:rFonts w:asciiTheme="minorHAnsi" w:hAnsiTheme="minorHAnsi" w:cstheme="minorHAnsi"/>
        </w:rPr>
        <w:t xml:space="preserve"> schriftelijk mededeling aan de wederpartij. </w:t>
      </w:r>
      <w:r w:rsidR="00724B93" w:rsidRPr="005D460E">
        <w:rPr>
          <w:rFonts w:asciiTheme="minorHAnsi" w:hAnsiTheme="minorHAnsi" w:cstheme="minorHAnsi"/>
        </w:rPr>
        <w:t>Bij een prijswijziging hoger dan 5%</w:t>
      </w:r>
      <w:r w:rsidR="008749C1">
        <w:rPr>
          <w:rFonts w:asciiTheme="minorHAnsi" w:hAnsiTheme="minorHAnsi" w:cstheme="minorHAnsi"/>
        </w:rPr>
        <w:t xml:space="preserve"> </w:t>
      </w:r>
      <w:r w:rsidR="008749C1" w:rsidRPr="002112C7">
        <w:rPr>
          <w:rFonts w:asciiTheme="minorHAnsi" w:hAnsiTheme="minorHAnsi" w:cstheme="minorHAnsi"/>
        </w:rPr>
        <w:t xml:space="preserve">bovenop de </w:t>
      </w:r>
      <w:r w:rsidR="00CD58B0" w:rsidRPr="002112C7">
        <w:rPr>
          <w:rFonts w:asciiTheme="minorHAnsi" w:hAnsiTheme="minorHAnsi" w:cstheme="minorHAnsi"/>
        </w:rPr>
        <w:t>inflatie correctie volgens het CPI</w:t>
      </w:r>
      <w:r w:rsidR="00724B93" w:rsidRPr="005D460E">
        <w:rPr>
          <w:rFonts w:asciiTheme="minorHAnsi" w:hAnsiTheme="minorHAnsi" w:cstheme="minorHAnsi"/>
        </w:rPr>
        <w:t xml:space="preserve"> treedt</w:t>
      </w:r>
      <w:r w:rsidR="00276C0B" w:rsidRPr="005D460E">
        <w:rPr>
          <w:rFonts w:asciiTheme="minorHAnsi" w:hAnsiTheme="minorHAnsi" w:cstheme="minorHAnsi"/>
        </w:rPr>
        <w:t xml:space="preserve"> de prijs voor de wederpartij niet eerder in werking dan wanneer zij in de gelegenheid is geweest om het lidmaatschap nog op te zeggen voordat de prijsverhoging van kracht werd.</w:t>
      </w:r>
    </w:p>
    <w:p w14:paraId="6BFC55FA" w14:textId="16EE8A16" w:rsidR="00C513B1" w:rsidRPr="005D460E" w:rsidRDefault="005D6183" w:rsidP="009B4E4B">
      <w:pPr>
        <w:pStyle w:val="Lijstalinea"/>
        <w:numPr>
          <w:ilvl w:val="0"/>
          <w:numId w:val="6"/>
        </w:numPr>
        <w:ind w:left="284" w:hanging="284"/>
        <w:jc w:val="both"/>
        <w:rPr>
          <w:rFonts w:asciiTheme="minorHAnsi" w:hAnsiTheme="minorHAnsi" w:cstheme="minorHAnsi"/>
        </w:rPr>
      </w:pPr>
      <w:r>
        <w:rPr>
          <w:rFonts w:asciiTheme="minorHAnsi" w:hAnsiTheme="minorHAnsi" w:cstheme="minorHAnsi"/>
        </w:rPr>
        <w:t>Invictus Personal Training</w:t>
      </w:r>
      <w:r w:rsidR="00C513B1" w:rsidRPr="005D460E">
        <w:rPr>
          <w:rFonts w:asciiTheme="minorHAnsi" w:hAnsiTheme="minorHAnsi" w:cstheme="minorHAnsi"/>
        </w:rPr>
        <w:t xml:space="preserve"> is gerechtigd om de overeengekomen prijzen van lidmaatschappen te wijzigen onder invloed van externe factoren zoals; wetswijzigingen, belastingwijzigingen, etc. </w:t>
      </w:r>
      <w:r w:rsidR="005D460E" w:rsidRPr="005D460E">
        <w:rPr>
          <w:rFonts w:asciiTheme="minorHAnsi" w:hAnsiTheme="minorHAnsi" w:cstheme="minorHAnsi"/>
          <w:color w:val="1D2129"/>
          <w:shd w:val="clear" w:color="auto" w:fill="FFFFFF"/>
        </w:rPr>
        <w:t xml:space="preserve">zonder dat een lopend lidmaatschap tussentijds mag worden </w:t>
      </w:r>
      <w:r w:rsidR="00765086" w:rsidRPr="005D460E">
        <w:rPr>
          <w:rFonts w:asciiTheme="minorHAnsi" w:hAnsiTheme="minorHAnsi" w:cstheme="minorHAnsi"/>
          <w:color w:val="1D2129"/>
          <w:shd w:val="clear" w:color="auto" w:fill="FFFFFF"/>
        </w:rPr>
        <w:t>beëindigd</w:t>
      </w:r>
      <w:r w:rsidR="005D460E" w:rsidRPr="005D460E">
        <w:rPr>
          <w:rFonts w:asciiTheme="minorHAnsi" w:hAnsiTheme="minorHAnsi" w:cstheme="minorHAnsi"/>
          <w:color w:val="1D2129"/>
          <w:shd w:val="clear" w:color="auto" w:fill="FFFFFF"/>
        </w:rPr>
        <w:t>.</w:t>
      </w:r>
    </w:p>
    <w:p w14:paraId="7C769CE1" w14:textId="0E826D72" w:rsidR="00276C0B" w:rsidRPr="005D460E" w:rsidRDefault="00276C0B" w:rsidP="009B4E4B">
      <w:pPr>
        <w:pStyle w:val="Lijstalinea"/>
        <w:numPr>
          <w:ilvl w:val="0"/>
          <w:numId w:val="6"/>
        </w:numPr>
        <w:ind w:left="284" w:hanging="284"/>
        <w:jc w:val="both"/>
        <w:rPr>
          <w:rFonts w:asciiTheme="minorHAnsi" w:hAnsiTheme="minorHAnsi" w:cstheme="minorHAnsi"/>
        </w:rPr>
      </w:pPr>
      <w:r w:rsidRPr="005D460E">
        <w:rPr>
          <w:rFonts w:asciiTheme="minorHAnsi" w:hAnsiTheme="minorHAnsi" w:cstheme="minorHAnsi"/>
        </w:rPr>
        <w:t xml:space="preserve">Tenzij ter zake uitdrukkelijk anders is overeengekomen, is </w:t>
      </w:r>
      <w:r w:rsidR="005D6183">
        <w:rPr>
          <w:rFonts w:asciiTheme="minorHAnsi" w:hAnsiTheme="minorHAnsi" w:cstheme="minorHAnsi"/>
        </w:rPr>
        <w:t>Invictus Personal Training</w:t>
      </w:r>
      <w:r w:rsidRPr="005D460E">
        <w:rPr>
          <w:rFonts w:asciiTheme="minorHAnsi" w:hAnsiTheme="minorHAnsi" w:cstheme="minorHAnsi"/>
        </w:rPr>
        <w:t xml:space="preserve"> gerechtigd gehele of gedeeltelijke vooruitbetaling te vorderen, met dien verstande dat in geval van een consumentenkoop </w:t>
      </w:r>
      <w:r w:rsidR="005D6183">
        <w:rPr>
          <w:rFonts w:asciiTheme="minorHAnsi" w:hAnsiTheme="minorHAnsi" w:cstheme="minorHAnsi"/>
        </w:rPr>
        <w:t>Invictus Personal Training</w:t>
      </w:r>
      <w:r w:rsidRPr="005D460E">
        <w:rPr>
          <w:rFonts w:asciiTheme="minorHAnsi" w:hAnsiTheme="minorHAnsi" w:cstheme="minorHAnsi"/>
        </w:rPr>
        <w:t xml:space="preserve"> de consument niet zal verplichten tot vooruitbetaling van meer dan 50% van de koopprijs. Betaling ten tijde van de feitelijke levering wordt niet als vooruitbetaling aangemerkt.</w:t>
      </w:r>
    </w:p>
    <w:p w14:paraId="6D6D5494" w14:textId="60965DDB" w:rsidR="00276C0B" w:rsidRPr="005D460E" w:rsidRDefault="00276C0B" w:rsidP="009B4E4B">
      <w:pPr>
        <w:pStyle w:val="Lijstalinea"/>
        <w:numPr>
          <w:ilvl w:val="0"/>
          <w:numId w:val="6"/>
        </w:numPr>
        <w:ind w:left="284" w:hanging="284"/>
        <w:jc w:val="both"/>
        <w:rPr>
          <w:rFonts w:asciiTheme="minorHAnsi" w:hAnsiTheme="minorHAnsi" w:cstheme="minorHAnsi"/>
        </w:rPr>
      </w:pPr>
      <w:r w:rsidRPr="005D460E">
        <w:rPr>
          <w:rFonts w:asciiTheme="minorHAnsi" w:hAnsiTheme="minorHAnsi" w:cstheme="minorHAnsi"/>
        </w:rPr>
        <w:t xml:space="preserve">Zolang de wederpartij jegens </w:t>
      </w:r>
      <w:r w:rsidR="005D6183">
        <w:rPr>
          <w:rFonts w:asciiTheme="minorHAnsi" w:hAnsiTheme="minorHAnsi" w:cstheme="minorHAnsi"/>
        </w:rPr>
        <w:t>Invictus Personal Training</w:t>
      </w:r>
      <w:r w:rsidRPr="005D460E">
        <w:rPr>
          <w:rFonts w:asciiTheme="minorHAnsi" w:hAnsiTheme="minorHAnsi" w:cstheme="minorHAnsi"/>
        </w:rPr>
        <w:t xml:space="preserve"> in gebreke is met de voldoening van een op haar rustende betalingsverplichting, is </w:t>
      </w:r>
      <w:r w:rsidR="005D6183">
        <w:rPr>
          <w:rFonts w:asciiTheme="minorHAnsi" w:hAnsiTheme="minorHAnsi" w:cstheme="minorHAnsi"/>
        </w:rPr>
        <w:t>Invictus Personal Training</w:t>
      </w:r>
      <w:r w:rsidRPr="005D460E">
        <w:rPr>
          <w:rFonts w:asciiTheme="minorHAnsi" w:hAnsiTheme="minorHAnsi" w:cstheme="minorHAnsi"/>
        </w:rPr>
        <w:t xml:space="preserve"> niet gehouden (verder) uitvoering te geven aan de overeenkomst.</w:t>
      </w:r>
    </w:p>
    <w:p w14:paraId="1652A0E3" w14:textId="79267E5C" w:rsidR="00276C0B" w:rsidRPr="007B1F51" w:rsidRDefault="00276C0B" w:rsidP="009B4E4B">
      <w:pPr>
        <w:pStyle w:val="Lijstalinea"/>
        <w:numPr>
          <w:ilvl w:val="0"/>
          <w:numId w:val="6"/>
        </w:numPr>
        <w:ind w:left="284" w:hanging="284"/>
        <w:jc w:val="both"/>
        <w:rPr>
          <w:rFonts w:asciiTheme="minorHAnsi" w:hAnsiTheme="minorHAnsi" w:cstheme="minorHAnsi"/>
          <w:color w:val="auto"/>
        </w:rPr>
      </w:pPr>
      <w:r w:rsidRPr="007B1F51">
        <w:rPr>
          <w:rFonts w:asciiTheme="minorHAnsi" w:hAnsiTheme="minorHAnsi" w:cstheme="minorHAnsi"/>
          <w:color w:val="auto"/>
        </w:rPr>
        <w:t>Betalingen dienen te geschieden op de daartoe overeengekomen wijze</w:t>
      </w:r>
      <w:r w:rsidR="00A034A6" w:rsidRPr="007B1F51">
        <w:rPr>
          <w:rFonts w:asciiTheme="minorHAnsi" w:hAnsiTheme="minorHAnsi" w:cstheme="minorHAnsi"/>
          <w:color w:val="auto"/>
        </w:rPr>
        <w:t xml:space="preserve"> (automatische incasso)</w:t>
      </w:r>
      <w:r w:rsidRPr="007B1F51">
        <w:rPr>
          <w:rFonts w:asciiTheme="minorHAnsi" w:hAnsiTheme="minorHAnsi" w:cstheme="minorHAnsi"/>
          <w:color w:val="auto"/>
        </w:rPr>
        <w:t xml:space="preserve"> en binnen de door </w:t>
      </w:r>
      <w:r w:rsidR="005D6183" w:rsidRPr="007B1F51">
        <w:rPr>
          <w:rFonts w:asciiTheme="minorHAnsi" w:hAnsiTheme="minorHAnsi" w:cstheme="minorHAnsi"/>
          <w:color w:val="auto"/>
        </w:rPr>
        <w:t>Invictus Personal Training</w:t>
      </w:r>
      <w:r w:rsidRPr="007B1F51">
        <w:rPr>
          <w:rFonts w:asciiTheme="minorHAnsi" w:hAnsiTheme="minorHAnsi" w:cstheme="minorHAnsi"/>
          <w:color w:val="auto"/>
        </w:rPr>
        <w:t xml:space="preserve"> vermelde termijn</w:t>
      </w:r>
      <w:r w:rsidR="008D121A" w:rsidRPr="007B1F51">
        <w:rPr>
          <w:rFonts w:asciiTheme="minorHAnsi" w:hAnsiTheme="minorHAnsi" w:cstheme="minorHAnsi"/>
          <w:color w:val="auto"/>
        </w:rPr>
        <w:t xml:space="preserve"> (voorafgaand aan de maand training/coaching)</w:t>
      </w:r>
      <w:r w:rsidRPr="007B1F51">
        <w:rPr>
          <w:rFonts w:asciiTheme="minorHAnsi" w:hAnsiTheme="minorHAnsi" w:cstheme="minorHAnsi"/>
          <w:color w:val="auto"/>
        </w:rPr>
        <w:t>.</w:t>
      </w:r>
      <w:r w:rsidR="008D121A" w:rsidRPr="007B1F51">
        <w:rPr>
          <w:rFonts w:asciiTheme="minorHAnsi" w:hAnsiTheme="minorHAnsi" w:cstheme="minorHAnsi"/>
          <w:color w:val="auto"/>
        </w:rPr>
        <w:t xml:space="preserve"> De wederpartij geeft middels het inschrijfformulier toestemming aan Invictus Personal Training om doorlopende incasso-opdrachten te sturen naar de bank om een bedrag van de rekening af te schrijven én aan de bank om doorlopend een bedrag van de rekening af te schrijven overeenkomstig de opdracht van Invictus Personal Training. </w:t>
      </w:r>
      <w:r w:rsidRPr="007B1F51">
        <w:rPr>
          <w:rFonts w:asciiTheme="minorHAnsi" w:hAnsiTheme="minorHAnsi" w:cstheme="minorHAnsi"/>
          <w:color w:val="auto"/>
        </w:rPr>
        <w:t xml:space="preserve">Indien de wijze van betaling niet is overeengekomen, is </w:t>
      </w:r>
      <w:r w:rsidR="005D6183" w:rsidRPr="007B1F51">
        <w:rPr>
          <w:rFonts w:asciiTheme="minorHAnsi" w:hAnsiTheme="minorHAnsi" w:cstheme="minorHAnsi"/>
          <w:color w:val="auto"/>
        </w:rPr>
        <w:t>Invictus Personal Training</w:t>
      </w:r>
      <w:r w:rsidRPr="007B1F51">
        <w:rPr>
          <w:rFonts w:asciiTheme="minorHAnsi" w:hAnsiTheme="minorHAnsi" w:cstheme="minorHAnsi"/>
          <w:color w:val="auto"/>
        </w:rPr>
        <w:t xml:space="preserve"> gerechtigd om deze wijze naderhand vast te stellen. </w:t>
      </w:r>
    </w:p>
    <w:p w14:paraId="2AA11163" w14:textId="3DF9341D" w:rsidR="008D121A" w:rsidRPr="007B1F51" w:rsidRDefault="008D121A" w:rsidP="009B4E4B">
      <w:pPr>
        <w:pStyle w:val="Lijstalinea"/>
        <w:numPr>
          <w:ilvl w:val="0"/>
          <w:numId w:val="6"/>
        </w:numPr>
        <w:ind w:left="284" w:hanging="284"/>
        <w:jc w:val="both"/>
        <w:rPr>
          <w:rFonts w:asciiTheme="minorHAnsi" w:hAnsiTheme="minorHAnsi" w:cstheme="minorHAnsi"/>
          <w:color w:val="auto"/>
        </w:rPr>
      </w:pPr>
      <w:r w:rsidRPr="007B1F51">
        <w:rPr>
          <w:rFonts w:asciiTheme="minorHAnsi" w:hAnsiTheme="minorHAnsi" w:cstheme="minorHAnsi"/>
          <w:color w:val="auto"/>
        </w:rPr>
        <w:t>Maandelijks wordt de factuur opgesteld. Het bedrag zal vervolgens binnen 3 tot 6 werkdagen, na opstellen van de factuur (rond de 25ste van iedere maand</w:t>
      </w:r>
      <w:r w:rsidR="007B1F51" w:rsidRPr="007B1F51">
        <w:rPr>
          <w:rFonts w:asciiTheme="minorHAnsi" w:hAnsiTheme="minorHAnsi" w:cstheme="minorHAnsi"/>
          <w:color w:val="auto"/>
        </w:rPr>
        <w:t>, maar uiterlijk voor het einde van de maand</w:t>
      </w:r>
      <w:r w:rsidRPr="007B1F51">
        <w:rPr>
          <w:rFonts w:asciiTheme="minorHAnsi" w:hAnsiTheme="minorHAnsi" w:cstheme="minorHAnsi"/>
          <w:color w:val="auto"/>
        </w:rPr>
        <w:t xml:space="preserve">), van de rekening van de wederpartij worden afgeschreven. Als de wederpartij het niet eens </w:t>
      </w:r>
      <w:r w:rsidRPr="007B1F51">
        <w:rPr>
          <w:rFonts w:asciiTheme="minorHAnsi" w:hAnsiTheme="minorHAnsi" w:cstheme="minorHAnsi"/>
          <w:color w:val="auto"/>
        </w:rPr>
        <w:lastRenderedPageBreak/>
        <w:t xml:space="preserve">is met deze afschrijving kan deze worden teruggeboekt. De wederpartij dient hiervoor binnen 8 weken contact op te nemen met de bank. </w:t>
      </w:r>
    </w:p>
    <w:p w14:paraId="7AF2E653" w14:textId="574BCFB0" w:rsidR="00276C0B" w:rsidRDefault="00276C0B" w:rsidP="009B4E4B">
      <w:pPr>
        <w:pStyle w:val="Lijstalinea"/>
        <w:numPr>
          <w:ilvl w:val="0"/>
          <w:numId w:val="6"/>
        </w:numPr>
        <w:ind w:left="284" w:hanging="284"/>
        <w:jc w:val="both"/>
        <w:rPr>
          <w:rFonts w:asciiTheme="minorHAnsi" w:hAnsiTheme="minorHAnsi" w:cstheme="minorHAnsi"/>
        </w:rPr>
      </w:pPr>
      <w:r w:rsidRPr="005D460E">
        <w:rPr>
          <w:rFonts w:asciiTheme="minorHAnsi" w:hAnsiTheme="minorHAnsi" w:cstheme="minorHAnsi"/>
        </w:rPr>
        <w:t xml:space="preserve">In geval </w:t>
      </w:r>
      <w:r w:rsidR="007C144B">
        <w:rPr>
          <w:rFonts w:asciiTheme="minorHAnsi" w:hAnsiTheme="minorHAnsi" w:cstheme="minorHAnsi"/>
        </w:rPr>
        <w:t xml:space="preserve">dat </w:t>
      </w:r>
      <w:r w:rsidRPr="005D460E">
        <w:rPr>
          <w:rFonts w:asciiTheme="minorHAnsi" w:hAnsiTheme="minorHAnsi" w:cstheme="minorHAnsi"/>
        </w:rPr>
        <w:t xml:space="preserve">automatische incasso van betalingen is overeengekomen, is de wederpartij redelijke administratiekosten verschuldigd indien een betaling wordt gestorneerd of om andere redenen niet automatisch kan worden geïncasseerd. In dat geval kan </w:t>
      </w:r>
      <w:r w:rsidR="005D6183">
        <w:rPr>
          <w:rFonts w:asciiTheme="minorHAnsi" w:hAnsiTheme="minorHAnsi" w:cstheme="minorHAnsi"/>
        </w:rPr>
        <w:t>Invictus Personal Training</w:t>
      </w:r>
      <w:r w:rsidRPr="005D460E">
        <w:rPr>
          <w:rFonts w:asciiTheme="minorHAnsi" w:hAnsiTheme="minorHAnsi" w:cstheme="minorHAnsi"/>
        </w:rPr>
        <w:t xml:space="preserve"> de openstaande betaling, inclusief de hier bedoelde administratiekosten, middels overboeking vorderen.</w:t>
      </w:r>
    </w:p>
    <w:p w14:paraId="6DB773D6" w14:textId="443131E1" w:rsidR="007B1F51" w:rsidRPr="005D460E" w:rsidRDefault="007B1F51" w:rsidP="009B4E4B">
      <w:pPr>
        <w:pStyle w:val="Lijstalinea"/>
        <w:numPr>
          <w:ilvl w:val="0"/>
          <w:numId w:val="6"/>
        </w:numPr>
        <w:ind w:left="284" w:hanging="284"/>
        <w:jc w:val="both"/>
        <w:rPr>
          <w:rFonts w:asciiTheme="minorHAnsi" w:hAnsiTheme="minorHAnsi" w:cstheme="minorHAnsi"/>
        </w:rPr>
      </w:pPr>
      <w:r>
        <w:rPr>
          <w:rFonts w:asciiTheme="minorHAnsi" w:hAnsiTheme="minorHAnsi" w:cstheme="minorHAnsi"/>
        </w:rPr>
        <w:t xml:space="preserve">In geval betaling door middel van maandelijkse facturatie is overeengekomen, dienen deze binnen 14 dagen betaald te zijn. Wanneer betaling uitblijft is Invictus Personal Training gerechtigd om administratieve kosten in rekening te brengen. </w:t>
      </w:r>
    </w:p>
    <w:p w14:paraId="537AF164" w14:textId="77777777" w:rsidR="00276C0B" w:rsidRPr="005D460E" w:rsidRDefault="00276C0B" w:rsidP="009B4E4B">
      <w:pPr>
        <w:pStyle w:val="Lijstalinea"/>
        <w:numPr>
          <w:ilvl w:val="0"/>
          <w:numId w:val="6"/>
        </w:numPr>
        <w:ind w:left="284" w:hanging="284"/>
        <w:jc w:val="both"/>
        <w:rPr>
          <w:rFonts w:asciiTheme="minorHAnsi" w:hAnsiTheme="minorHAnsi" w:cstheme="minorHAnsi"/>
        </w:rPr>
      </w:pPr>
      <w:r w:rsidRPr="005D460E">
        <w:rPr>
          <w:rFonts w:asciiTheme="minorHAnsi" w:hAnsiTheme="minorHAnsi" w:cstheme="minorHAnsi"/>
        </w:rPr>
        <w:t>De wederpartij is, behoudens voor zover de wet daaraan ten behoeve van consumenten dwingend in de weg staat, steeds gehouden te betalen zonder verrekening.</w:t>
      </w:r>
    </w:p>
    <w:p w14:paraId="2E8B7141" w14:textId="77777777" w:rsidR="00276C0B" w:rsidRPr="005D460E" w:rsidRDefault="00276C0B" w:rsidP="009B4E4B">
      <w:pPr>
        <w:pStyle w:val="Lijstalinea"/>
        <w:numPr>
          <w:ilvl w:val="0"/>
          <w:numId w:val="6"/>
        </w:numPr>
        <w:ind w:left="284" w:hanging="284"/>
        <w:jc w:val="both"/>
        <w:rPr>
          <w:rFonts w:asciiTheme="minorHAnsi" w:hAnsiTheme="minorHAnsi" w:cstheme="minorHAnsi"/>
        </w:rPr>
      </w:pPr>
      <w:r w:rsidRPr="005D460E">
        <w:rPr>
          <w:rFonts w:asciiTheme="minorHAnsi" w:hAnsiTheme="minorHAnsi" w:cstheme="minorHAnsi"/>
        </w:rPr>
        <w:t>In geval van liquidatie, faillissement, toepasselijkheid van de Schuldsanering Natuurlijke Personen of surseance van betaling van de wederpartij, zijn de vorderingen op de wederpartij onmiddellijk opeisbaar.</w:t>
      </w:r>
    </w:p>
    <w:p w14:paraId="3684A1FB" w14:textId="75F79250" w:rsidR="00276C0B" w:rsidRPr="005D460E" w:rsidRDefault="005D6183" w:rsidP="009B4E4B">
      <w:pPr>
        <w:pStyle w:val="Lijstalinea"/>
        <w:numPr>
          <w:ilvl w:val="0"/>
          <w:numId w:val="6"/>
        </w:numPr>
        <w:ind w:left="284" w:hanging="284"/>
        <w:jc w:val="both"/>
        <w:rPr>
          <w:rFonts w:asciiTheme="minorHAnsi"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is gerechtigd de aan de wederpartij toekomende facturen uitsluitend per e-mail</w:t>
      </w:r>
      <w:r w:rsidR="00A034A6">
        <w:rPr>
          <w:rFonts w:asciiTheme="minorHAnsi" w:hAnsiTheme="minorHAnsi" w:cstheme="minorHAnsi"/>
        </w:rPr>
        <w:t xml:space="preserve"> en </w:t>
      </w:r>
      <w:r w:rsidR="00B375BB" w:rsidRPr="005D460E">
        <w:rPr>
          <w:rFonts w:asciiTheme="minorHAnsi" w:hAnsiTheme="minorHAnsi" w:cstheme="minorHAnsi"/>
        </w:rPr>
        <w:t xml:space="preserve">in </w:t>
      </w:r>
      <w:r w:rsidR="00A034A6">
        <w:rPr>
          <w:rFonts w:asciiTheme="minorHAnsi" w:hAnsiTheme="minorHAnsi" w:cstheme="minorHAnsi"/>
        </w:rPr>
        <w:t>de</w:t>
      </w:r>
      <w:r w:rsidR="00B375BB" w:rsidRPr="005D460E">
        <w:rPr>
          <w:rFonts w:asciiTheme="minorHAnsi" w:hAnsiTheme="minorHAnsi" w:cstheme="minorHAnsi"/>
        </w:rPr>
        <w:t xml:space="preserve"> mobiele applicatie</w:t>
      </w:r>
      <w:r w:rsidR="00276C0B" w:rsidRPr="005D460E">
        <w:rPr>
          <w:rFonts w:asciiTheme="minorHAnsi" w:hAnsiTheme="minorHAnsi" w:cstheme="minorHAnsi"/>
        </w:rPr>
        <w:t xml:space="preserve"> aan haar beschikbaar te stellen.</w:t>
      </w:r>
    </w:p>
    <w:p w14:paraId="1946EC15" w14:textId="2C54BD5A" w:rsidR="00276C0B" w:rsidRPr="005D460E" w:rsidRDefault="00276C0B" w:rsidP="009B4E4B">
      <w:pPr>
        <w:pStyle w:val="Lijstalinea"/>
        <w:numPr>
          <w:ilvl w:val="0"/>
          <w:numId w:val="6"/>
        </w:numPr>
        <w:ind w:left="284" w:hanging="284"/>
        <w:jc w:val="both"/>
        <w:rPr>
          <w:rFonts w:asciiTheme="minorHAnsi" w:hAnsiTheme="minorHAnsi" w:cstheme="minorHAnsi"/>
        </w:rPr>
      </w:pPr>
      <w:r w:rsidRPr="005D460E">
        <w:rPr>
          <w:rFonts w:asciiTheme="minorHAnsi" w:hAnsiTheme="minorHAnsi" w:cstheme="minorHAnsi"/>
        </w:rPr>
        <w:t xml:space="preserve">Indien tijdige betaling achterwege blijft, treedt het verzuim van de wederpartij van rechtswege in. Vanaf de dag dat het verzuim van de wederpartij intreedt, is de wederpartij, over het openstaande bedrag, een rente </w:t>
      </w:r>
      <w:r w:rsidRPr="002112C7">
        <w:rPr>
          <w:rFonts w:asciiTheme="minorHAnsi" w:hAnsiTheme="minorHAnsi" w:cstheme="minorHAnsi"/>
        </w:rPr>
        <w:t xml:space="preserve">van </w:t>
      </w:r>
      <w:r w:rsidR="005B5DF1" w:rsidRPr="002112C7">
        <w:rPr>
          <w:rFonts w:asciiTheme="minorHAnsi" w:hAnsiTheme="minorHAnsi" w:cstheme="minorHAnsi"/>
        </w:rPr>
        <w:t>5</w:t>
      </w:r>
      <w:r w:rsidRPr="002112C7">
        <w:rPr>
          <w:rFonts w:asciiTheme="minorHAnsi" w:hAnsiTheme="minorHAnsi" w:cstheme="minorHAnsi"/>
        </w:rPr>
        <w:t>%</w:t>
      </w:r>
      <w:r w:rsidRPr="005D460E">
        <w:rPr>
          <w:rFonts w:asciiTheme="minorHAnsi" w:hAnsiTheme="minorHAnsi" w:cstheme="minorHAnsi"/>
        </w:rPr>
        <w:t xml:space="preserve"> per maand verschuldigd, waarbij een gedeelte van een maand als volledige maand wordt aangemerkt. In afwijking van de vorige zin geldt in plaats van de daar bedoelde contractuele rente, de wettelijke rente indien de wederpartij handelt in hoedanigheid van consument.</w:t>
      </w:r>
    </w:p>
    <w:p w14:paraId="50DBA98F" w14:textId="77777777" w:rsidR="00276C0B" w:rsidRPr="005D460E" w:rsidRDefault="00276C0B" w:rsidP="009B4E4B">
      <w:pPr>
        <w:pStyle w:val="Lijstalinea"/>
        <w:numPr>
          <w:ilvl w:val="0"/>
          <w:numId w:val="6"/>
        </w:numPr>
        <w:spacing w:after="60"/>
        <w:ind w:left="284" w:hanging="284"/>
        <w:jc w:val="both"/>
        <w:rPr>
          <w:rFonts w:asciiTheme="minorHAnsi" w:hAnsiTheme="minorHAnsi" w:cstheme="minorHAnsi"/>
        </w:rPr>
      </w:pPr>
      <w:r w:rsidRPr="005D460E">
        <w:rPr>
          <w:rFonts w:asciiTheme="minorHAnsi" w:hAnsiTheme="minorHAnsi" w:cstheme="minorHAnsi"/>
        </w:rPr>
        <w:t>Alle redelijke kosten, zowel gerechtelijke, buitengerechtelijke als executiekosten, gemaakt ter verkrijging van door de wederpartij verschuldigde bedragen, komen voor haar rekening, met dien verstande dat ten nadele van de consument niet zal worden afgeweken van het bepaalde in de Wet Incassokosten.</w:t>
      </w:r>
    </w:p>
    <w:p w14:paraId="1604BB2D" w14:textId="1E778C87" w:rsidR="00276C0B" w:rsidRDefault="00276C0B" w:rsidP="009B4E4B">
      <w:pPr>
        <w:pStyle w:val="Lijstalinea"/>
        <w:numPr>
          <w:ilvl w:val="0"/>
          <w:numId w:val="6"/>
        </w:numPr>
        <w:spacing w:after="60"/>
        <w:ind w:left="284" w:hanging="284"/>
        <w:jc w:val="both"/>
        <w:rPr>
          <w:rFonts w:asciiTheme="minorHAnsi" w:hAnsiTheme="minorHAnsi" w:cstheme="minorHAnsi"/>
        </w:rPr>
      </w:pPr>
      <w:r w:rsidRPr="005D460E">
        <w:rPr>
          <w:rFonts w:asciiTheme="minorHAnsi" w:hAnsiTheme="minorHAnsi" w:cstheme="minorHAnsi"/>
        </w:rPr>
        <w:t xml:space="preserve">In geval van betalingsverzuim van een consument, zal </w:t>
      </w:r>
      <w:r w:rsidR="005D6183">
        <w:rPr>
          <w:rFonts w:asciiTheme="minorHAnsi" w:hAnsiTheme="minorHAnsi" w:cstheme="minorHAnsi"/>
        </w:rPr>
        <w:t>Invictus Personal Training</w:t>
      </w:r>
      <w:r w:rsidRPr="005D460E">
        <w:rPr>
          <w:rFonts w:asciiTheme="minorHAnsi" w:hAnsiTheme="minorHAnsi" w:cstheme="minorHAnsi"/>
        </w:rPr>
        <w:t>, in afwijking van het bepaalde in lid 6 en 10 niet eerder extra kosten in rekening brengen dan nadat de consument tevergeefs is aangemaand om binnen een termijn van ten minste 14 dagen alsnog tot betaling over te gaan.</w:t>
      </w:r>
    </w:p>
    <w:p w14:paraId="1CF8AFF0" w14:textId="7219DE9A" w:rsidR="003D4571" w:rsidRPr="003D4571" w:rsidRDefault="003D4571" w:rsidP="009B4E4B">
      <w:pPr>
        <w:pStyle w:val="Lijstalinea"/>
        <w:numPr>
          <w:ilvl w:val="0"/>
          <w:numId w:val="6"/>
        </w:numPr>
        <w:spacing w:after="60"/>
        <w:ind w:left="284" w:hanging="284"/>
        <w:jc w:val="both"/>
        <w:rPr>
          <w:rFonts w:asciiTheme="minorHAnsi" w:hAnsiTheme="minorHAnsi" w:cstheme="minorHAnsi"/>
        </w:rPr>
      </w:pPr>
      <w:r w:rsidRPr="003D4571">
        <w:rPr>
          <w:rFonts w:asciiTheme="minorHAnsi" w:hAnsiTheme="minorHAnsi" w:cstheme="minorHAnsi"/>
        </w:rPr>
        <w:t>Elk jaar in november wordt door Invictus personal training gekeken naar het gemiddelde CPI (Consumenten Prijsindex) welke is vastgesteld door het CBS (Centraal Bureau voor de Statistiek) van het desbetreffende jaar. Invictus personal training is gerechtigd met de ingang van het nieuwe jaar haar tarieven te verhogen met dit gemiddelde percentage</w:t>
      </w:r>
      <w:r>
        <w:rPr>
          <w:rFonts w:asciiTheme="minorHAnsi" w:hAnsiTheme="minorHAnsi" w:cstheme="minorHAnsi"/>
        </w:rPr>
        <w:t>.</w:t>
      </w:r>
    </w:p>
    <w:p w14:paraId="552DD4F8" w14:textId="77777777" w:rsidR="00A63C2E" w:rsidRPr="005D460E" w:rsidRDefault="00A63C2E" w:rsidP="00276C0B">
      <w:pPr>
        <w:spacing w:after="60"/>
        <w:rPr>
          <w:rFonts w:asciiTheme="minorHAnsi" w:hAnsiTheme="minorHAnsi" w:cstheme="minorHAnsi"/>
          <w:b/>
        </w:rPr>
      </w:pPr>
    </w:p>
    <w:p w14:paraId="4E8D7A39" w14:textId="6556BF76"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1</w:t>
      </w:r>
      <w:r w:rsidR="000463E6">
        <w:rPr>
          <w:rFonts w:asciiTheme="minorHAnsi" w:hAnsiTheme="minorHAnsi" w:cstheme="minorHAnsi"/>
          <w:b/>
        </w:rPr>
        <w:t>5</w:t>
      </w:r>
      <w:r w:rsidRPr="005D460E">
        <w:rPr>
          <w:rFonts w:asciiTheme="minorHAnsi" w:hAnsiTheme="minorHAnsi" w:cstheme="minorHAnsi"/>
          <w:b/>
        </w:rPr>
        <w:t>. | AANSPRAKELIJKHEID EN VRIJWARING</w:t>
      </w:r>
    </w:p>
    <w:p w14:paraId="2496C47C" w14:textId="37305377" w:rsidR="00276C0B" w:rsidRPr="005D460E" w:rsidRDefault="005D6183" w:rsidP="009B4E4B">
      <w:pPr>
        <w:pStyle w:val="Lijstalinea"/>
        <w:numPr>
          <w:ilvl w:val="0"/>
          <w:numId w:val="7"/>
        </w:numPr>
        <w:ind w:left="284" w:hanging="284"/>
        <w:jc w:val="both"/>
        <w:rPr>
          <w:rFonts w:asciiTheme="minorHAnsi"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verleent zijn diensten naar beste inzicht en vermogen en overeenkomstig de eisen die aan een bekwaam vakgenoot mogen worden gesteld. Voor zover de aard of strekking van de overeenkomst daaraan niet dwingend in de weg staat, verbindt </w:t>
      </w:r>
      <w:r>
        <w:rPr>
          <w:rFonts w:asciiTheme="minorHAnsi" w:hAnsiTheme="minorHAnsi" w:cstheme="minorHAnsi"/>
        </w:rPr>
        <w:t>Invictus Personal Training</w:t>
      </w:r>
      <w:r w:rsidR="00276C0B" w:rsidRPr="005D460E">
        <w:rPr>
          <w:rFonts w:asciiTheme="minorHAnsi" w:hAnsiTheme="minorHAnsi" w:cstheme="minorHAnsi"/>
        </w:rPr>
        <w:t xml:space="preserve"> zich echter uitsluitend tot een inspanningsverbintenis en kan hij niet instaan voor het behalen van de resultaten die de wederpartij met het aangaan van de overeenkomst beoogde te behalen.</w:t>
      </w:r>
    </w:p>
    <w:p w14:paraId="46FC927A" w14:textId="70CC34B4" w:rsidR="00276C0B" w:rsidRPr="005D460E" w:rsidRDefault="00276C0B" w:rsidP="009B4E4B">
      <w:pPr>
        <w:pStyle w:val="Lijstalinea"/>
        <w:numPr>
          <w:ilvl w:val="0"/>
          <w:numId w:val="7"/>
        </w:numPr>
        <w:ind w:left="284" w:hanging="284"/>
        <w:jc w:val="both"/>
        <w:rPr>
          <w:rFonts w:asciiTheme="minorHAnsi" w:hAnsiTheme="minorHAnsi" w:cstheme="minorHAnsi"/>
        </w:rPr>
      </w:pPr>
      <w:r w:rsidRPr="005D460E">
        <w:rPr>
          <w:rFonts w:asciiTheme="minorHAnsi" w:hAnsiTheme="minorHAnsi" w:cstheme="minorHAnsi"/>
        </w:rPr>
        <w:t xml:space="preserve"> </w:t>
      </w:r>
      <w:r w:rsidR="005D6183">
        <w:rPr>
          <w:rFonts w:asciiTheme="minorHAnsi" w:hAnsiTheme="minorHAnsi" w:cstheme="minorHAnsi"/>
        </w:rPr>
        <w:t>Invictus Personal Training</w:t>
      </w:r>
      <w:r w:rsidRPr="005D460E">
        <w:rPr>
          <w:rFonts w:asciiTheme="minorHAnsi" w:hAnsiTheme="minorHAnsi" w:cstheme="minorHAnsi"/>
        </w:rPr>
        <w:t xml:space="preserve"> draagt geen aansprakelijkheid voor schade waarvoor de fabrikant of importeur van de producten de schade behoort te dragen krachtens de wettelijke regeling van de productenaansprakelijkheid.</w:t>
      </w:r>
    </w:p>
    <w:p w14:paraId="628C2C75" w14:textId="029AAD1C" w:rsidR="00276C0B" w:rsidRPr="005D460E" w:rsidRDefault="00276C0B" w:rsidP="009B4E4B">
      <w:pPr>
        <w:pStyle w:val="Lijstalinea"/>
        <w:numPr>
          <w:ilvl w:val="0"/>
          <w:numId w:val="7"/>
        </w:numPr>
        <w:ind w:left="284" w:hanging="284"/>
        <w:jc w:val="both"/>
        <w:rPr>
          <w:rFonts w:asciiTheme="minorHAnsi" w:hAnsiTheme="minorHAnsi" w:cstheme="minorHAnsi"/>
        </w:rPr>
      </w:pPr>
      <w:r w:rsidRPr="005D460E">
        <w:rPr>
          <w:rFonts w:asciiTheme="minorHAnsi" w:hAnsiTheme="minorHAnsi" w:cstheme="minorHAnsi"/>
        </w:rPr>
        <w:lastRenderedPageBreak/>
        <w:t xml:space="preserve">De wederpartij draagt de schade veroorzaakt door onjuistheden in de door haar verstrekte gegevens, iedere andere tekortkoming in de nakoming van de verplichtingen van de wederpartij die uit de wet of de overeenkomst voortvloeien, alsmede een andere omstandigheid die niet aan </w:t>
      </w:r>
      <w:r w:rsidR="005D6183">
        <w:rPr>
          <w:rFonts w:asciiTheme="minorHAnsi" w:hAnsiTheme="minorHAnsi" w:cstheme="minorHAnsi"/>
        </w:rPr>
        <w:t>Invictus Personal Training</w:t>
      </w:r>
      <w:r w:rsidRPr="005D460E">
        <w:rPr>
          <w:rFonts w:asciiTheme="minorHAnsi" w:hAnsiTheme="minorHAnsi" w:cstheme="minorHAnsi"/>
        </w:rPr>
        <w:t xml:space="preserve"> kan worden toegerekend.</w:t>
      </w:r>
    </w:p>
    <w:p w14:paraId="3692720D" w14:textId="28F20940" w:rsidR="00276C0B" w:rsidRPr="005D460E" w:rsidRDefault="00276C0B" w:rsidP="009B4E4B">
      <w:pPr>
        <w:pStyle w:val="Lijstalinea"/>
        <w:numPr>
          <w:ilvl w:val="0"/>
          <w:numId w:val="7"/>
        </w:numPr>
        <w:ind w:left="284" w:hanging="284"/>
        <w:jc w:val="both"/>
        <w:rPr>
          <w:rFonts w:asciiTheme="minorHAnsi" w:hAnsiTheme="minorHAnsi" w:cstheme="minorHAnsi"/>
        </w:rPr>
      </w:pPr>
      <w:r w:rsidRPr="005D460E">
        <w:rPr>
          <w:rFonts w:asciiTheme="minorHAnsi" w:hAnsiTheme="minorHAnsi" w:cstheme="minorHAnsi"/>
        </w:rPr>
        <w:t xml:space="preserve">Aansprakelijkheid van </w:t>
      </w:r>
      <w:r w:rsidR="005D6183">
        <w:rPr>
          <w:rFonts w:asciiTheme="minorHAnsi" w:hAnsiTheme="minorHAnsi" w:cstheme="minorHAnsi"/>
        </w:rPr>
        <w:t>Invictus Personal Training</w:t>
      </w:r>
      <w:r w:rsidRPr="005D460E">
        <w:rPr>
          <w:rFonts w:asciiTheme="minorHAnsi" w:hAnsiTheme="minorHAnsi" w:cstheme="minorHAnsi"/>
        </w:rPr>
        <w:t xml:space="preserve"> voor herstelbare schade bestaat niet eerder dan nadat de wederpartij </w:t>
      </w:r>
      <w:r w:rsidR="005D6183">
        <w:rPr>
          <w:rFonts w:asciiTheme="minorHAnsi" w:hAnsiTheme="minorHAnsi" w:cstheme="minorHAnsi"/>
        </w:rPr>
        <w:t>Invictus Personal Training</w:t>
      </w:r>
      <w:r w:rsidRPr="005D460E">
        <w:rPr>
          <w:rFonts w:asciiTheme="minorHAnsi" w:hAnsiTheme="minorHAnsi" w:cstheme="minorHAnsi"/>
        </w:rPr>
        <w:t xml:space="preserve"> in de gelegenheid heeft gesteld om deze schade te herstellen, bij gebreke waarvan er voor </w:t>
      </w:r>
      <w:r w:rsidR="005D6183">
        <w:rPr>
          <w:rFonts w:asciiTheme="minorHAnsi" w:hAnsiTheme="minorHAnsi" w:cstheme="minorHAnsi"/>
        </w:rPr>
        <w:t>Invictus Personal Training</w:t>
      </w:r>
      <w:r w:rsidRPr="005D460E">
        <w:rPr>
          <w:rFonts w:asciiTheme="minorHAnsi" w:hAnsiTheme="minorHAnsi" w:cstheme="minorHAnsi"/>
        </w:rPr>
        <w:t xml:space="preserve"> ter zake geen enkele aansprakelijkheid voortvloeit.</w:t>
      </w:r>
    </w:p>
    <w:p w14:paraId="2B2E25A1" w14:textId="562BE492" w:rsidR="00276C0B" w:rsidRPr="005D460E" w:rsidRDefault="005D6183" w:rsidP="009B4E4B">
      <w:pPr>
        <w:pStyle w:val="Lijstalinea"/>
        <w:numPr>
          <w:ilvl w:val="0"/>
          <w:numId w:val="7"/>
        </w:numPr>
        <w:ind w:left="284" w:hanging="284"/>
        <w:jc w:val="both"/>
        <w:rPr>
          <w:rFonts w:asciiTheme="minorHAnsi" w:hAnsiTheme="minorHAnsi" w:cstheme="minorHAnsi"/>
        </w:rPr>
      </w:pPr>
      <w:r>
        <w:rPr>
          <w:rFonts w:asciiTheme="minorHAnsi" w:hAnsiTheme="minorHAnsi" w:cstheme="minorHAnsi"/>
          <w:color w:val="090809"/>
          <w:shd w:val="clear" w:color="auto" w:fill="FFFFFF"/>
        </w:rPr>
        <w:t>Invictus Personal Training</w:t>
      </w:r>
      <w:r w:rsidR="00276C0B" w:rsidRPr="005D460E">
        <w:rPr>
          <w:rFonts w:asciiTheme="minorHAnsi" w:hAnsiTheme="minorHAnsi" w:cstheme="minorHAnsi"/>
          <w:color w:val="090809"/>
          <w:shd w:val="clear" w:color="auto" w:fill="FFFFFF"/>
        </w:rPr>
        <w:t xml:space="preserve"> is, onverminderd het bepaalde in het overige van deze algemene voorwaarden en met name het volgende lid, jegens de wederpartij slechts aansprakelijk te houden voor</w:t>
      </w:r>
      <w:r w:rsidR="00276C0B" w:rsidRPr="005D460E">
        <w:rPr>
          <w:rFonts w:asciiTheme="minorHAnsi" w:hAnsiTheme="minorHAnsi" w:cstheme="minorHAnsi"/>
          <w:b/>
        </w:rPr>
        <w:t xml:space="preserve"> </w:t>
      </w:r>
      <w:r w:rsidR="00276C0B" w:rsidRPr="005D460E">
        <w:rPr>
          <w:rFonts w:asciiTheme="minorHAnsi" w:hAnsiTheme="minorHAnsi" w:cstheme="minorHAnsi"/>
          <w:color w:val="090809"/>
          <w:shd w:val="clear" w:color="auto" w:fill="FFFFFF"/>
        </w:rPr>
        <w:t xml:space="preserve">directe schade die de wederpartij </w:t>
      </w:r>
      <w:r w:rsidR="00276C0B" w:rsidRPr="005D460E">
        <w:rPr>
          <w:rFonts w:asciiTheme="minorHAnsi" w:hAnsiTheme="minorHAnsi" w:cstheme="minorHAnsi"/>
          <w:shd w:val="clear" w:color="auto" w:fill="FFFFFF"/>
        </w:rPr>
        <w:t>l</w:t>
      </w:r>
      <w:r w:rsidR="00276C0B" w:rsidRPr="005D460E">
        <w:rPr>
          <w:rFonts w:asciiTheme="minorHAnsi" w:hAnsiTheme="minorHAnsi" w:cstheme="minorHAnsi"/>
          <w:color w:val="090809"/>
          <w:shd w:val="clear" w:color="auto" w:fill="FFFFFF"/>
        </w:rPr>
        <w:t>ijdt a</w:t>
      </w:r>
      <w:r w:rsidR="00276C0B" w:rsidRPr="005D460E">
        <w:rPr>
          <w:rFonts w:asciiTheme="minorHAnsi" w:hAnsiTheme="minorHAnsi" w:cstheme="minorHAnsi"/>
          <w:shd w:val="clear" w:color="auto" w:fill="FFFFFF"/>
        </w:rPr>
        <w:t>l</w:t>
      </w:r>
      <w:r w:rsidR="00276C0B" w:rsidRPr="005D460E">
        <w:rPr>
          <w:rFonts w:asciiTheme="minorHAnsi" w:hAnsiTheme="minorHAnsi" w:cstheme="minorHAnsi"/>
          <w:color w:val="090809"/>
          <w:shd w:val="clear" w:color="auto" w:fill="FFFFFF"/>
        </w:rPr>
        <w:t>s gevo</w:t>
      </w:r>
      <w:r w:rsidR="00276C0B" w:rsidRPr="005D460E">
        <w:rPr>
          <w:rFonts w:asciiTheme="minorHAnsi" w:hAnsiTheme="minorHAnsi" w:cstheme="minorHAnsi"/>
          <w:shd w:val="clear" w:color="auto" w:fill="FFFFFF"/>
        </w:rPr>
        <w:t>l</w:t>
      </w:r>
      <w:r w:rsidR="00276C0B" w:rsidRPr="005D460E">
        <w:rPr>
          <w:rFonts w:asciiTheme="minorHAnsi" w:hAnsiTheme="minorHAnsi" w:cstheme="minorHAnsi"/>
          <w:color w:val="090809"/>
          <w:shd w:val="clear" w:color="auto" w:fill="FFFFFF"/>
        </w:rPr>
        <w:t>g van een toerekenbare tekortkom</w:t>
      </w:r>
      <w:r w:rsidR="00276C0B" w:rsidRPr="005D460E">
        <w:rPr>
          <w:rFonts w:asciiTheme="minorHAnsi" w:hAnsiTheme="minorHAnsi" w:cstheme="minorHAnsi"/>
          <w:color w:val="2D2C2E"/>
          <w:shd w:val="clear" w:color="auto" w:fill="FFFFFF"/>
        </w:rPr>
        <w:t>i</w:t>
      </w:r>
      <w:r w:rsidR="00276C0B" w:rsidRPr="005D460E">
        <w:rPr>
          <w:rFonts w:asciiTheme="minorHAnsi" w:hAnsiTheme="minorHAnsi" w:cstheme="minorHAnsi"/>
          <w:color w:val="090809"/>
          <w:shd w:val="clear" w:color="auto" w:fill="FFFFFF"/>
        </w:rPr>
        <w:t xml:space="preserve">ng van </w:t>
      </w:r>
      <w:r>
        <w:rPr>
          <w:rFonts w:asciiTheme="minorHAnsi" w:hAnsiTheme="minorHAnsi" w:cstheme="minorHAnsi"/>
          <w:color w:val="090809"/>
          <w:shd w:val="clear" w:color="auto" w:fill="FFFFFF"/>
        </w:rPr>
        <w:t>Invictus Personal Training</w:t>
      </w:r>
      <w:r w:rsidR="00276C0B" w:rsidRPr="005D460E">
        <w:rPr>
          <w:rFonts w:asciiTheme="minorHAnsi" w:hAnsiTheme="minorHAnsi" w:cstheme="minorHAnsi"/>
          <w:color w:val="090809"/>
          <w:shd w:val="clear" w:color="auto" w:fill="FFFFFF"/>
        </w:rPr>
        <w:t xml:space="preserve"> in de nakoming van zijn verplichtingen uit de overeenkomst.</w:t>
      </w:r>
      <w:r w:rsidR="00276C0B" w:rsidRPr="005D460E">
        <w:rPr>
          <w:rFonts w:asciiTheme="minorHAnsi" w:hAnsiTheme="minorHAnsi" w:cstheme="minorHAnsi"/>
          <w:color w:val="444444"/>
          <w:shd w:val="clear" w:color="auto" w:fill="FFFFFF"/>
        </w:rPr>
        <w:t xml:space="preserve"> Onder </w:t>
      </w:r>
      <w:r w:rsidR="00276C0B" w:rsidRPr="005D460E">
        <w:rPr>
          <w:rFonts w:asciiTheme="minorHAnsi" w:hAnsiTheme="minorHAnsi" w:cstheme="minorHAnsi"/>
          <w:color w:val="090809"/>
          <w:shd w:val="clear" w:color="auto" w:fill="FFFFFF"/>
        </w:rPr>
        <w:t>toerekenbare tekortkoming moet worden verstaan een tekortkoming die een goed en zorgvuldig handelend vakgenoot kan en behoort te vermijden</w:t>
      </w:r>
      <w:r w:rsidR="00276C0B" w:rsidRPr="005D460E">
        <w:rPr>
          <w:rFonts w:asciiTheme="minorHAnsi" w:hAnsiTheme="minorHAnsi" w:cstheme="minorHAnsi"/>
          <w:shd w:val="clear" w:color="auto" w:fill="FFFFFF"/>
        </w:rPr>
        <w:t xml:space="preserve">, één en ander </w:t>
      </w:r>
      <w:r w:rsidR="00276C0B" w:rsidRPr="005D460E">
        <w:rPr>
          <w:rFonts w:asciiTheme="minorHAnsi" w:hAnsiTheme="minorHAnsi" w:cstheme="minorHAnsi"/>
          <w:color w:val="090809"/>
          <w:shd w:val="clear" w:color="auto" w:fill="FFFFFF"/>
        </w:rPr>
        <w:t>met inachtneming van norm</w:t>
      </w:r>
      <w:r w:rsidR="00276C0B" w:rsidRPr="005D460E">
        <w:rPr>
          <w:rFonts w:asciiTheme="minorHAnsi" w:hAnsiTheme="minorHAnsi" w:cstheme="minorHAnsi"/>
          <w:shd w:val="clear" w:color="auto" w:fill="FFFFFF"/>
        </w:rPr>
        <w:t>al</w:t>
      </w:r>
      <w:r w:rsidR="00276C0B" w:rsidRPr="005D460E">
        <w:rPr>
          <w:rFonts w:asciiTheme="minorHAnsi" w:hAnsiTheme="minorHAnsi" w:cstheme="minorHAnsi"/>
          <w:color w:val="090809"/>
          <w:shd w:val="clear" w:color="auto" w:fill="FFFFFF"/>
        </w:rPr>
        <w:t>e oplettendheid en de voor de uitvoering van de overeenkomst vereiste vakkennis en middelen</w:t>
      </w:r>
      <w:r w:rsidR="00276C0B" w:rsidRPr="005D460E">
        <w:rPr>
          <w:rFonts w:asciiTheme="minorHAnsi" w:hAnsiTheme="minorHAnsi" w:cstheme="minorHAnsi"/>
          <w:color w:val="2D2C2E"/>
          <w:shd w:val="clear" w:color="auto" w:fill="FFFFFF"/>
        </w:rPr>
        <w:t xml:space="preserve">. </w:t>
      </w:r>
      <w:r>
        <w:rPr>
          <w:rFonts w:asciiTheme="minorHAnsi" w:hAnsiTheme="minorHAnsi" w:cstheme="minorHAnsi"/>
        </w:rPr>
        <w:t>Invictus Personal Training</w:t>
      </w:r>
      <w:r w:rsidR="00276C0B" w:rsidRPr="005D460E">
        <w:rPr>
          <w:rFonts w:asciiTheme="minorHAnsi" w:hAnsiTheme="minorHAnsi" w:cstheme="minorHAnsi"/>
        </w:rPr>
        <w:t xml:space="preserve"> is nimmer aansprakelijk voor indirecte schade, waaronder mede begrepen gederfde winst, geleden verlies en schade als gevolg van bedrijfsstagnatie. Onder directe schade wordt uitsluitend verstaan: </w:t>
      </w:r>
    </w:p>
    <w:p w14:paraId="24666137" w14:textId="77777777" w:rsidR="00276C0B" w:rsidRPr="005D460E" w:rsidRDefault="00276C0B" w:rsidP="009B4E4B">
      <w:pPr>
        <w:pStyle w:val="Lijstalinea"/>
        <w:numPr>
          <w:ilvl w:val="0"/>
          <w:numId w:val="8"/>
        </w:numPr>
        <w:ind w:left="681" w:hanging="227"/>
        <w:jc w:val="both"/>
        <w:rPr>
          <w:rFonts w:asciiTheme="minorHAnsi" w:hAnsiTheme="minorHAnsi" w:cstheme="minorHAnsi"/>
        </w:rPr>
      </w:pPr>
      <w:r w:rsidRPr="005D460E">
        <w:rPr>
          <w:rFonts w:asciiTheme="minorHAnsi" w:hAnsiTheme="minorHAnsi" w:cstheme="minorHAnsi"/>
        </w:rPr>
        <w:t>de redelijke kosten ter vaststelling van de oorzaak en de omvang van de schade, voor zover de vaststelling betrekking heeft op schade die in de zin van deze algemene voorwaarden voor vergoeding in aanmerking komt;</w:t>
      </w:r>
    </w:p>
    <w:p w14:paraId="06AC38A6" w14:textId="1A99A68D" w:rsidR="00276C0B" w:rsidRPr="005D460E" w:rsidRDefault="00276C0B" w:rsidP="009B4E4B">
      <w:pPr>
        <w:pStyle w:val="Lijstalinea"/>
        <w:numPr>
          <w:ilvl w:val="0"/>
          <w:numId w:val="8"/>
        </w:numPr>
        <w:ind w:left="681" w:hanging="227"/>
        <w:jc w:val="both"/>
        <w:rPr>
          <w:rFonts w:asciiTheme="minorHAnsi" w:hAnsiTheme="minorHAnsi" w:cstheme="minorHAnsi"/>
        </w:rPr>
      </w:pPr>
      <w:r w:rsidRPr="005D460E">
        <w:rPr>
          <w:rFonts w:asciiTheme="minorHAnsi" w:hAnsiTheme="minorHAnsi" w:cstheme="minorHAnsi"/>
        </w:rPr>
        <w:t xml:space="preserve">de eventuele redelijke kosten gemaakt om de gebrekkige prestatie van </w:t>
      </w:r>
      <w:r w:rsidR="005D6183">
        <w:rPr>
          <w:rFonts w:asciiTheme="minorHAnsi" w:hAnsiTheme="minorHAnsi" w:cstheme="minorHAnsi"/>
        </w:rPr>
        <w:t>Invictus Personal Training</w:t>
      </w:r>
      <w:r w:rsidRPr="005D460E">
        <w:rPr>
          <w:rFonts w:asciiTheme="minorHAnsi" w:hAnsiTheme="minorHAnsi" w:cstheme="minorHAnsi"/>
        </w:rPr>
        <w:t xml:space="preserve"> aan de overeenkomst te laten beantwoorden, voor zover deze aan </w:t>
      </w:r>
      <w:r w:rsidR="005D6183">
        <w:rPr>
          <w:rFonts w:asciiTheme="minorHAnsi" w:hAnsiTheme="minorHAnsi" w:cstheme="minorHAnsi"/>
        </w:rPr>
        <w:t>Invictus Personal Training</w:t>
      </w:r>
      <w:r w:rsidRPr="005D460E">
        <w:rPr>
          <w:rFonts w:asciiTheme="minorHAnsi" w:hAnsiTheme="minorHAnsi" w:cstheme="minorHAnsi"/>
        </w:rPr>
        <w:t xml:space="preserve"> toegerekend kunnen worden;</w:t>
      </w:r>
    </w:p>
    <w:p w14:paraId="1805FE97" w14:textId="77777777" w:rsidR="00276C0B" w:rsidRPr="005D460E" w:rsidRDefault="00276C0B" w:rsidP="009B4E4B">
      <w:pPr>
        <w:pStyle w:val="Lijstalinea"/>
        <w:numPr>
          <w:ilvl w:val="0"/>
          <w:numId w:val="8"/>
        </w:numPr>
        <w:ind w:left="681" w:hanging="227"/>
        <w:jc w:val="both"/>
        <w:rPr>
          <w:rFonts w:asciiTheme="minorHAnsi" w:hAnsiTheme="minorHAnsi" w:cstheme="minorHAnsi"/>
        </w:rPr>
      </w:pPr>
      <w:r w:rsidRPr="005D460E">
        <w:rPr>
          <w:rFonts w:asciiTheme="minorHAnsi" w:hAnsiTheme="minorHAnsi" w:cstheme="minorHAnsi"/>
        </w:rPr>
        <w:t>redelijke kosten, gemaakt ter voorkoming of beperking van schade, voor zover de wederpartij aantoont dat deze kosten hebben geleid tot beperking van de directe schade als bedoeld in deze algemene voorwaarden.</w:t>
      </w:r>
    </w:p>
    <w:p w14:paraId="3904A8DE" w14:textId="72831CE2" w:rsidR="00276C0B" w:rsidRPr="005D460E" w:rsidRDefault="00276C0B" w:rsidP="009B4E4B">
      <w:pPr>
        <w:pStyle w:val="Lijstalinea"/>
        <w:numPr>
          <w:ilvl w:val="0"/>
          <w:numId w:val="7"/>
        </w:numPr>
        <w:ind w:left="284" w:hanging="284"/>
        <w:jc w:val="both"/>
        <w:rPr>
          <w:rFonts w:asciiTheme="minorHAnsi" w:hAnsiTheme="minorHAnsi" w:cstheme="minorHAnsi"/>
        </w:rPr>
      </w:pPr>
      <w:r w:rsidRPr="005D460E">
        <w:rPr>
          <w:rFonts w:asciiTheme="minorHAnsi" w:hAnsiTheme="minorHAnsi" w:cstheme="minorHAnsi"/>
        </w:rPr>
        <w:t xml:space="preserve">De aansprakelijkheid van </w:t>
      </w:r>
      <w:r w:rsidR="005D6183">
        <w:rPr>
          <w:rFonts w:asciiTheme="minorHAnsi" w:hAnsiTheme="minorHAnsi" w:cstheme="minorHAnsi"/>
        </w:rPr>
        <w:t>Invictus Personal Training</w:t>
      </w:r>
      <w:r w:rsidRPr="005D460E">
        <w:rPr>
          <w:rFonts w:asciiTheme="minorHAnsi" w:hAnsiTheme="minorHAnsi" w:cstheme="minorHAnsi"/>
        </w:rPr>
        <w:t xml:space="preserve"> is beperkt tot ten hoogste de factuurwaarde van de overeenkomst, althans tot dat gedeelte van de overeenkomst waarop de aansprakelijkheid van </w:t>
      </w:r>
      <w:r w:rsidR="005D6183">
        <w:rPr>
          <w:rFonts w:asciiTheme="minorHAnsi" w:hAnsiTheme="minorHAnsi" w:cstheme="minorHAnsi"/>
        </w:rPr>
        <w:t>Invictus Personal Training</w:t>
      </w:r>
      <w:r w:rsidRPr="005D460E">
        <w:rPr>
          <w:rFonts w:asciiTheme="minorHAnsi" w:hAnsiTheme="minorHAnsi" w:cstheme="minorHAnsi"/>
        </w:rPr>
        <w:t xml:space="preserve"> betrekking heeft, met dien verstande dat de aansprakelijkheid van </w:t>
      </w:r>
      <w:r w:rsidR="005D6183">
        <w:rPr>
          <w:rFonts w:asciiTheme="minorHAnsi" w:hAnsiTheme="minorHAnsi" w:cstheme="minorHAnsi"/>
        </w:rPr>
        <w:t>Invictus Personal Training</w:t>
      </w:r>
      <w:r w:rsidRPr="005D460E">
        <w:rPr>
          <w:rFonts w:asciiTheme="minorHAnsi" w:hAnsiTheme="minorHAnsi" w:cstheme="minorHAnsi"/>
        </w:rPr>
        <w:t xml:space="preserve"> nimmer meer zal belopen dan het bedrag dat ten aanzien van het desbetreffende geval krachtens de eventueel afgesloten aansprakelijkheidsverzekering van </w:t>
      </w:r>
      <w:r w:rsidR="005D6183">
        <w:rPr>
          <w:rFonts w:asciiTheme="minorHAnsi" w:hAnsiTheme="minorHAnsi" w:cstheme="minorHAnsi"/>
        </w:rPr>
        <w:t>Invictus Personal Training</w:t>
      </w:r>
      <w:r w:rsidRPr="005D460E">
        <w:rPr>
          <w:rFonts w:asciiTheme="minorHAnsi" w:hAnsiTheme="minorHAnsi" w:cstheme="minorHAnsi"/>
        </w:rPr>
        <w:t xml:space="preserve"> daadwerkelijk wordt uitgekeerd, vermeerderd met het eventuele eigen risico van </w:t>
      </w:r>
      <w:r w:rsidR="005D6183">
        <w:rPr>
          <w:rFonts w:asciiTheme="minorHAnsi" w:hAnsiTheme="minorHAnsi" w:cstheme="minorHAnsi"/>
        </w:rPr>
        <w:t>Invictus Personal Training</w:t>
      </w:r>
      <w:r w:rsidRPr="005D460E">
        <w:rPr>
          <w:rFonts w:asciiTheme="minorHAnsi" w:hAnsiTheme="minorHAnsi" w:cstheme="minorHAnsi"/>
        </w:rPr>
        <w:t xml:space="preserve"> dat krachtens die verzekering toepassing vindt. In geval de overeenkomst een langere doorlooptijd heeft dan zes maanden, wordt voor de vaststelling van de factuurwaarde als bedoeld in de vorige zin, uitsluitend de factuurwaarde over de laatste zes maanden van de overeenkomst als uitgangspunt genomen.</w:t>
      </w:r>
    </w:p>
    <w:p w14:paraId="02CF2777" w14:textId="08E6C1B4" w:rsidR="00276C0B" w:rsidRPr="005D460E" w:rsidRDefault="00276C0B" w:rsidP="009B4E4B">
      <w:pPr>
        <w:pStyle w:val="Lijstalinea"/>
        <w:numPr>
          <w:ilvl w:val="0"/>
          <w:numId w:val="7"/>
        </w:numPr>
        <w:ind w:left="284" w:hanging="284"/>
        <w:jc w:val="both"/>
        <w:rPr>
          <w:rFonts w:asciiTheme="minorHAnsi" w:hAnsiTheme="minorHAnsi" w:cstheme="minorHAnsi"/>
        </w:rPr>
      </w:pPr>
      <w:r w:rsidRPr="005D460E">
        <w:rPr>
          <w:rFonts w:asciiTheme="minorHAnsi" w:hAnsiTheme="minorHAnsi" w:cstheme="minorHAnsi"/>
        </w:rPr>
        <w:t xml:space="preserve">De verjaringstermijn van alle rechtsvorderingen jegens </w:t>
      </w:r>
      <w:r w:rsidR="005D6183">
        <w:rPr>
          <w:rFonts w:asciiTheme="minorHAnsi" w:hAnsiTheme="minorHAnsi" w:cstheme="minorHAnsi"/>
        </w:rPr>
        <w:t>Invictus Personal Training</w:t>
      </w:r>
      <w:r w:rsidRPr="005D460E">
        <w:rPr>
          <w:rFonts w:asciiTheme="minorHAnsi" w:hAnsiTheme="minorHAnsi" w:cstheme="minorHAnsi"/>
        </w:rPr>
        <w:t xml:space="preserve"> bedraagt één jaar. In afwijking van de vorige zin verjaren aan consumenten toekomende rechtsvorderingen die gegrond zijn op feiten die de stelling zouden rechtvaardigen dat een consumentenkoop niet aan de overeenkomst beantwoordt, door verloop van twee jaren.</w:t>
      </w:r>
    </w:p>
    <w:p w14:paraId="6029B966" w14:textId="086B6D2E" w:rsidR="00276C0B" w:rsidRPr="005D460E" w:rsidRDefault="00276C0B" w:rsidP="009B4E4B">
      <w:pPr>
        <w:pStyle w:val="Lijstalinea"/>
        <w:numPr>
          <w:ilvl w:val="0"/>
          <w:numId w:val="7"/>
        </w:numPr>
        <w:ind w:left="284" w:hanging="284"/>
        <w:jc w:val="both"/>
        <w:rPr>
          <w:rFonts w:asciiTheme="minorHAnsi" w:hAnsiTheme="minorHAnsi" w:cstheme="minorHAnsi"/>
        </w:rPr>
      </w:pPr>
      <w:r w:rsidRPr="005D460E">
        <w:rPr>
          <w:rFonts w:asciiTheme="minorHAnsi" w:hAnsiTheme="minorHAnsi" w:cstheme="minorHAnsi"/>
        </w:rPr>
        <w:t xml:space="preserve">De wederpartij vrijwaart </w:t>
      </w:r>
      <w:r w:rsidR="005D6183">
        <w:rPr>
          <w:rFonts w:asciiTheme="minorHAnsi" w:hAnsiTheme="minorHAnsi" w:cstheme="minorHAnsi"/>
        </w:rPr>
        <w:t>Invictus Personal Training</w:t>
      </w:r>
      <w:r w:rsidRPr="005D460E">
        <w:rPr>
          <w:rFonts w:asciiTheme="minorHAnsi" w:hAnsiTheme="minorHAnsi" w:cstheme="minorHAnsi"/>
        </w:rPr>
        <w:t xml:space="preserve"> van eventuele aanspraken van derden, die in verband met de uitvoering van de overeenkomst schade lijden en waarvan de oorzaak aan anderen dan </w:t>
      </w:r>
      <w:r w:rsidR="005D6183">
        <w:rPr>
          <w:rFonts w:asciiTheme="minorHAnsi" w:hAnsiTheme="minorHAnsi" w:cstheme="minorHAnsi"/>
        </w:rPr>
        <w:t>Invictus Personal Training</w:t>
      </w:r>
      <w:r w:rsidRPr="005D460E">
        <w:rPr>
          <w:rFonts w:asciiTheme="minorHAnsi" w:hAnsiTheme="minorHAnsi" w:cstheme="minorHAnsi"/>
        </w:rPr>
        <w:t xml:space="preserve"> toerekenbaar is.</w:t>
      </w:r>
    </w:p>
    <w:p w14:paraId="3BBA6E9A" w14:textId="77777777" w:rsidR="00276C0B" w:rsidRPr="005D460E" w:rsidRDefault="00276C0B" w:rsidP="009B4E4B">
      <w:pPr>
        <w:pStyle w:val="Lijstalinea"/>
        <w:numPr>
          <w:ilvl w:val="0"/>
          <w:numId w:val="7"/>
        </w:numPr>
        <w:spacing w:after="100"/>
        <w:ind w:left="284" w:hanging="284"/>
        <w:jc w:val="both"/>
        <w:rPr>
          <w:rFonts w:asciiTheme="minorHAnsi" w:hAnsiTheme="minorHAnsi" w:cstheme="minorHAnsi"/>
        </w:rPr>
      </w:pPr>
      <w:r w:rsidRPr="005D460E">
        <w:rPr>
          <w:rFonts w:asciiTheme="minorHAnsi" w:hAnsiTheme="minorHAnsi" w:cstheme="minorHAnsi"/>
        </w:rPr>
        <w:lastRenderedPageBreak/>
        <w:t>In geval van een consumentenkoop strekken de beperkingen van dit artikel niet verder dan is toegestaan ingevolge artikel 7:24 lid 2 van het Burgerlijk Wetboek.</w:t>
      </w:r>
    </w:p>
    <w:p w14:paraId="7A31CDAD" w14:textId="18CA6DA8" w:rsidR="00276C0B" w:rsidRPr="005D460E" w:rsidRDefault="00276C0B" w:rsidP="009B4E4B">
      <w:pPr>
        <w:pStyle w:val="Lijstalinea"/>
        <w:numPr>
          <w:ilvl w:val="0"/>
          <w:numId w:val="7"/>
        </w:numPr>
        <w:spacing w:after="60"/>
        <w:ind w:left="284" w:hanging="284"/>
        <w:jc w:val="both"/>
        <w:rPr>
          <w:rFonts w:asciiTheme="minorHAnsi" w:hAnsiTheme="minorHAnsi" w:cstheme="minorHAnsi"/>
        </w:rPr>
      </w:pPr>
      <w:r w:rsidRPr="005D460E">
        <w:rPr>
          <w:rFonts w:asciiTheme="minorHAnsi" w:hAnsiTheme="minorHAnsi" w:cstheme="minorHAnsi"/>
        </w:rPr>
        <w:t xml:space="preserve">De aansprakelijkheidsbeperkingen uit deze algemene voorwaarden gelden niet indien de schade het gevolg is van opzet of bewuste roekeloosheid van </w:t>
      </w:r>
      <w:r w:rsidR="005D6183">
        <w:rPr>
          <w:rFonts w:asciiTheme="minorHAnsi" w:hAnsiTheme="minorHAnsi" w:cstheme="minorHAnsi"/>
        </w:rPr>
        <w:t>Invictus Personal Training</w:t>
      </w:r>
      <w:r w:rsidRPr="005D460E">
        <w:rPr>
          <w:rFonts w:asciiTheme="minorHAnsi" w:hAnsiTheme="minorHAnsi" w:cstheme="minorHAnsi"/>
        </w:rPr>
        <w:t>.</w:t>
      </w:r>
    </w:p>
    <w:p w14:paraId="16A06176" w14:textId="77777777" w:rsidR="00FC325D" w:rsidRPr="005D460E" w:rsidRDefault="00FC325D" w:rsidP="00276C0B">
      <w:pPr>
        <w:spacing w:after="60"/>
        <w:rPr>
          <w:rFonts w:asciiTheme="minorHAnsi" w:hAnsiTheme="minorHAnsi" w:cstheme="minorHAnsi"/>
          <w:b/>
        </w:rPr>
      </w:pPr>
    </w:p>
    <w:p w14:paraId="58EA00AD" w14:textId="38C1BAEE"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ARTIKEL 1</w:t>
      </w:r>
      <w:r w:rsidR="000463E6">
        <w:rPr>
          <w:rFonts w:asciiTheme="minorHAnsi" w:hAnsiTheme="minorHAnsi" w:cstheme="minorHAnsi"/>
          <w:b/>
        </w:rPr>
        <w:t>6</w:t>
      </w:r>
      <w:r w:rsidRPr="005D460E">
        <w:rPr>
          <w:rFonts w:asciiTheme="minorHAnsi" w:hAnsiTheme="minorHAnsi" w:cstheme="minorHAnsi"/>
          <w:b/>
        </w:rPr>
        <w:t>. | ALGEMEEN KLACHTBELEID</w:t>
      </w:r>
    </w:p>
    <w:p w14:paraId="2428E27D" w14:textId="47FF4292" w:rsidR="00276C0B" w:rsidRPr="005D460E" w:rsidRDefault="00276C0B" w:rsidP="009B4E4B">
      <w:pPr>
        <w:pStyle w:val="Lijstalinea"/>
        <w:numPr>
          <w:ilvl w:val="0"/>
          <w:numId w:val="13"/>
        </w:numPr>
        <w:ind w:left="284" w:hanging="284"/>
        <w:jc w:val="both"/>
        <w:rPr>
          <w:rFonts w:asciiTheme="minorHAnsi" w:hAnsiTheme="minorHAnsi" w:cstheme="minorHAnsi"/>
        </w:rPr>
      </w:pPr>
      <w:r w:rsidRPr="005D460E">
        <w:rPr>
          <w:rFonts w:asciiTheme="minorHAnsi" w:hAnsiTheme="minorHAnsi" w:cstheme="minorHAnsi"/>
        </w:rPr>
        <w:t xml:space="preserve">Klachten met betrekking tot de uitvoering van de overeenkomst dienen, onverminderd het bepaalde in het overige van deze algemene voorwaarden, binnen bekwame tijd nadat de wederpartij de klacht heeft geconstateerd, volledig en duidelijk omschreven, schriftelijk te worden ingediend bij </w:t>
      </w:r>
      <w:r w:rsidR="005D6183">
        <w:rPr>
          <w:rFonts w:asciiTheme="minorHAnsi" w:hAnsiTheme="minorHAnsi" w:cstheme="minorHAnsi"/>
        </w:rPr>
        <w:t>Invictus Personal Training</w:t>
      </w:r>
      <w:r w:rsidRPr="005D460E">
        <w:rPr>
          <w:rFonts w:asciiTheme="minorHAnsi" w:hAnsiTheme="minorHAnsi" w:cstheme="minorHAnsi"/>
        </w:rPr>
        <w:t>.</w:t>
      </w:r>
    </w:p>
    <w:p w14:paraId="4F858FA1" w14:textId="5955F8D9" w:rsidR="00276C0B" w:rsidRPr="005D460E" w:rsidRDefault="00276C0B" w:rsidP="009B4E4B">
      <w:pPr>
        <w:pStyle w:val="Lijstalinea"/>
        <w:numPr>
          <w:ilvl w:val="0"/>
          <w:numId w:val="13"/>
        </w:numPr>
        <w:spacing w:after="60"/>
        <w:ind w:left="284" w:hanging="284"/>
        <w:jc w:val="both"/>
        <w:rPr>
          <w:rFonts w:asciiTheme="minorHAnsi" w:hAnsiTheme="minorHAnsi" w:cstheme="minorHAnsi"/>
          <w:b/>
        </w:rPr>
      </w:pPr>
      <w:r w:rsidRPr="005D460E">
        <w:rPr>
          <w:rFonts w:asciiTheme="minorHAnsi" w:hAnsiTheme="minorHAnsi" w:cstheme="minorHAnsi"/>
        </w:rPr>
        <w:t xml:space="preserve">Bij </w:t>
      </w:r>
      <w:r w:rsidR="005D6183">
        <w:rPr>
          <w:rFonts w:asciiTheme="minorHAnsi" w:hAnsiTheme="minorHAnsi" w:cstheme="minorHAnsi"/>
        </w:rPr>
        <w:t>Invictus Personal Training</w:t>
      </w:r>
      <w:r w:rsidRPr="005D460E">
        <w:rPr>
          <w:rFonts w:asciiTheme="minorHAnsi" w:hAnsiTheme="minorHAnsi" w:cstheme="minorHAnsi"/>
        </w:rPr>
        <w:t xml:space="preserve"> ingediende klachten worden binnen een termijn van veertien dagen na ontvangst daarvan beantwoord. Indien een klacht een langere verwerkingstijd vraagt, wordt binnen de termijn van veertien dagen geantwoord met een ontvangstbevestiging en een indicatie van wanneer de wederpartij een meer uitvoerig antwoord kan verwachten. </w:t>
      </w:r>
    </w:p>
    <w:p w14:paraId="51E3F27F" w14:textId="77777777" w:rsidR="00276C0B" w:rsidRPr="005D460E" w:rsidRDefault="00276C0B" w:rsidP="009B4E4B">
      <w:pPr>
        <w:pStyle w:val="Lijstalinea"/>
        <w:numPr>
          <w:ilvl w:val="0"/>
          <w:numId w:val="13"/>
        </w:numPr>
        <w:spacing w:after="60"/>
        <w:ind w:left="284" w:hanging="284"/>
        <w:jc w:val="both"/>
        <w:rPr>
          <w:rFonts w:asciiTheme="minorHAnsi" w:hAnsiTheme="minorHAnsi" w:cstheme="minorHAnsi"/>
        </w:rPr>
      </w:pPr>
      <w:r w:rsidRPr="005D460E">
        <w:rPr>
          <w:rFonts w:asciiTheme="minorHAnsi" w:hAnsiTheme="minorHAnsi" w:cstheme="minorHAnsi"/>
        </w:rPr>
        <w:t>Indien de klacht betrekking heeft op een overeenkomst op afstand en de klacht niet in onderling overleg kan worden opgelost, kan de consument het geschil voorleggen aan de geschillencommissie via het ODR-platform (</w:t>
      </w:r>
      <w:hyperlink r:id="rId11" w:history="1">
        <w:r w:rsidRPr="005D460E">
          <w:rPr>
            <w:rStyle w:val="Hyperlink"/>
            <w:rFonts w:asciiTheme="minorHAnsi" w:hAnsiTheme="minorHAnsi" w:cstheme="minorHAnsi"/>
          </w:rPr>
          <w:t>ec.europa.eu/</w:t>
        </w:r>
        <w:proofErr w:type="spellStart"/>
        <w:r w:rsidRPr="005D460E">
          <w:rPr>
            <w:rStyle w:val="Hyperlink"/>
            <w:rFonts w:asciiTheme="minorHAnsi" w:hAnsiTheme="minorHAnsi" w:cstheme="minorHAnsi"/>
          </w:rPr>
          <w:t>consumers</w:t>
        </w:r>
        <w:proofErr w:type="spellEnd"/>
        <w:r w:rsidRPr="005D460E">
          <w:rPr>
            <w:rStyle w:val="Hyperlink"/>
            <w:rFonts w:asciiTheme="minorHAnsi" w:hAnsiTheme="minorHAnsi" w:cstheme="minorHAnsi"/>
          </w:rPr>
          <w:t>/</w:t>
        </w:r>
        <w:proofErr w:type="spellStart"/>
        <w:r w:rsidRPr="005D460E">
          <w:rPr>
            <w:rStyle w:val="Hyperlink"/>
            <w:rFonts w:asciiTheme="minorHAnsi" w:hAnsiTheme="minorHAnsi" w:cstheme="minorHAnsi"/>
          </w:rPr>
          <w:t>odr</w:t>
        </w:r>
        <w:proofErr w:type="spellEnd"/>
        <w:r w:rsidRPr="005D460E">
          <w:rPr>
            <w:rStyle w:val="Hyperlink"/>
            <w:rFonts w:asciiTheme="minorHAnsi" w:hAnsiTheme="minorHAnsi" w:cstheme="minorHAnsi"/>
          </w:rPr>
          <w:t>/</w:t>
        </w:r>
      </w:hyperlink>
      <w:r w:rsidRPr="005D460E">
        <w:rPr>
          <w:rFonts w:asciiTheme="minorHAnsi" w:hAnsiTheme="minorHAnsi" w:cstheme="minorHAnsi"/>
        </w:rPr>
        <w:t>).</w:t>
      </w:r>
    </w:p>
    <w:p w14:paraId="33657A2E" w14:textId="77777777" w:rsidR="00E96D67" w:rsidRPr="005D460E" w:rsidRDefault="00E96D67" w:rsidP="00276C0B">
      <w:pPr>
        <w:spacing w:after="60"/>
        <w:rPr>
          <w:rFonts w:asciiTheme="minorHAnsi" w:hAnsiTheme="minorHAnsi" w:cstheme="minorHAnsi"/>
          <w:b/>
        </w:rPr>
      </w:pPr>
    </w:p>
    <w:p w14:paraId="30DAD844" w14:textId="4D894955"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 xml:space="preserve">ARTIKEL </w:t>
      </w:r>
      <w:r w:rsidR="000463E6">
        <w:rPr>
          <w:rFonts w:asciiTheme="minorHAnsi" w:hAnsiTheme="minorHAnsi" w:cstheme="minorHAnsi"/>
          <w:b/>
        </w:rPr>
        <w:t>17</w:t>
      </w:r>
      <w:r w:rsidRPr="005D460E">
        <w:rPr>
          <w:rFonts w:asciiTheme="minorHAnsi" w:hAnsiTheme="minorHAnsi" w:cstheme="minorHAnsi"/>
          <w:b/>
        </w:rPr>
        <w:t>. | INTELLECTUELE EIGENDOM</w:t>
      </w:r>
    </w:p>
    <w:p w14:paraId="1B0AA535" w14:textId="763D0749" w:rsidR="003D4571" w:rsidRPr="009D2CEB" w:rsidRDefault="005D6183" w:rsidP="009D2CEB">
      <w:pPr>
        <w:spacing w:after="60"/>
        <w:ind w:left="283"/>
        <w:rPr>
          <w:rFonts w:asciiTheme="minorHAnsi" w:eastAsia="Times New Roman" w:hAnsiTheme="minorHAnsi" w:cstheme="minorHAnsi"/>
        </w:rPr>
      </w:pPr>
      <w:r>
        <w:rPr>
          <w:rFonts w:asciiTheme="minorHAnsi" w:eastAsia="Times New Roman" w:hAnsiTheme="minorHAnsi" w:cstheme="minorHAnsi"/>
        </w:rPr>
        <w:t>Invictus Personal Training</w:t>
      </w:r>
      <w:r w:rsidR="00276C0B" w:rsidRPr="005D460E">
        <w:rPr>
          <w:rFonts w:asciiTheme="minorHAnsi" w:eastAsia="Times New Roman" w:hAnsiTheme="minorHAnsi" w:cstheme="minorHAnsi"/>
        </w:rPr>
        <w:t xml:space="preserve"> dan wel zijn licentiegevers behouden zich alle auteursrechten en alle overige rechten van intellectuele eigendom voor op de door hem gehanteerde werkwijzen en methoden, beschikbaar gestelde</w:t>
      </w:r>
      <w:r w:rsidR="00E96D67" w:rsidRPr="005D460E">
        <w:rPr>
          <w:rFonts w:asciiTheme="minorHAnsi" w:eastAsia="Times New Roman" w:hAnsiTheme="minorHAnsi" w:cstheme="minorHAnsi"/>
        </w:rPr>
        <w:t xml:space="preserve"> inhoud, waaronder maar niet beperkt tot</w:t>
      </w:r>
      <w:r w:rsidR="00276C0B" w:rsidRPr="005D460E">
        <w:rPr>
          <w:rFonts w:asciiTheme="minorHAnsi" w:eastAsia="Times New Roman" w:hAnsiTheme="minorHAnsi" w:cstheme="minorHAnsi"/>
        </w:rPr>
        <w:t xml:space="preserve"> </w:t>
      </w:r>
      <w:r w:rsidR="00E96D67" w:rsidRPr="005D460E">
        <w:rPr>
          <w:rFonts w:asciiTheme="minorHAnsi" w:eastAsia="Times New Roman" w:hAnsiTheme="minorHAnsi" w:cstheme="minorHAnsi"/>
        </w:rPr>
        <w:t xml:space="preserve">opdrachten, workshops, voedingsplannen, </w:t>
      </w:r>
      <w:proofErr w:type="spellStart"/>
      <w:r w:rsidR="00E96D67" w:rsidRPr="005D460E">
        <w:rPr>
          <w:rFonts w:asciiTheme="minorHAnsi" w:eastAsia="Times New Roman" w:hAnsiTheme="minorHAnsi" w:cstheme="minorHAnsi"/>
        </w:rPr>
        <w:t>workouts</w:t>
      </w:r>
      <w:proofErr w:type="spellEnd"/>
      <w:r w:rsidR="00E96D67" w:rsidRPr="005D460E">
        <w:rPr>
          <w:rFonts w:asciiTheme="minorHAnsi" w:eastAsia="Times New Roman" w:hAnsiTheme="minorHAnsi" w:cstheme="minorHAnsi"/>
        </w:rPr>
        <w:t xml:space="preserve">, </w:t>
      </w:r>
      <w:r w:rsidR="00276C0B" w:rsidRPr="005D460E">
        <w:rPr>
          <w:rFonts w:asciiTheme="minorHAnsi" w:eastAsia="Times New Roman" w:hAnsiTheme="minorHAnsi" w:cstheme="minorHAnsi"/>
        </w:rPr>
        <w:t>programmatuur, alsook op de door hen gevoerde beeldmerken en merknamen. Het is de wederpartij verboden deze goederen te (doen) verveelvoudigen, te (doen) reproduceren of anderszins te (doen) gebruiken op een wijze die verder gaat dan het gebruik van die goederen zoals de overeenkomst daarin voorziet.</w:t>
      </w:r>
    </w:p>
    <w:p w14:paraId="34B41287" w14:textId="77777777" w:rsidR="003D4571" w:rsidRPr="005D460E" w:rsidRDefault="003D4571" w:rsidP="00276C0B">
      <w:pPr>
        <w:spacing w:after="60"/>
        <w:rPr>
          <w:rFonts w:asciiTheme="minorHAnsi" w:eastAsia="Times New Roman" w:hAnsiTheme="minorHAnsi" w:cstheme="minorHAnsi"/>
          <w:b/>
        </w:rPr>
      </w:pPr>
    </w:p>
    <w:p w14:paraId="70D81C3B" w14:textId="73679EA3" w:rsidR="00276C0B" w:rsidRPr="005D460E" w:rsidRDefault="00276C0B" w:rsidP="00276C0B">
      <w:pPr>
        <w:spacing w:after="60"/>
        <w:rPr>
          <w:rFonts w:asciiTheme="minorHAnsi" w:eastAsia="Times New Roman" w:hAnsiTheme="minorHAnsi" w:cstheme="minorHAnsi"/>
          <w:b/>
        </w:rPr>
      </w:pPr>
      <w:r w:rsidRPr="005D460E">
        <w:rPr>
          <w:rFonts w:asciiTheme="minorHAnsi" w:eastAsia="Times New Roman" w:hAnsiTheme="minorHAnsi" w:cstheme="minorHAnsi"/>
          <w:b/>
        </w:rPr>
        <w:t xml:space="preserve">ARTIKEL </w:t>
      </w:r>
      <w:r w:rsidR="000463E6">
        <w:rPr>
          <w:rFonts w:asciiTheme="minorHAnsi" w:eastAsia="Times New Roman" w:hAnsiTheme="minorHAnsi" w:cstheme="minorHAnsi"/>
          <w:b/>
        </w:rPr>
        <w:t>18</w:t>
      </w:r>
      <w:r w:rsidRPr="005D460E">
        <w:rPr>
          <w:rFonts w:asciiTheme="minorHAnsi" w:eastAsia="Times New Roman" w:hAnsiTheme="minorHAnsi" w:cstheme="minorHAnsi"/>
          <w:b/>
        </w:rPr>
        <w:t>. | GEBRUIK ELEKTRONISCHE OMGEVING</w:t>
      </w:r>
    </w:p>
    <w:p w14:paraId="2DBFE8BD" w14:textId="77777777" w:rsidR="00276C0B" w:rsidRPr="005D460E" w:rsidRDefault="00276C0B" w:rsidP="009B4E4B">
      <w:pPr>
        <w:pStyle w:val="Lijstalinea"/>
        <w:numPr>
          <w:ilvl w:val="0"/>
          <w:numId w:val="19"/>
        </w:numPr>
        <w:spacing w:after="60"/>
        <w:ind w:left="284" w:hanging="284"/>
        <w:jc w:val="both"/>
        <w:rPr>
          <w:rFonts w:asciiTheme="minorHAnsi" w:eastAsia="Times New Roman" w:hAnsiTheme="minorHAnsi" w:cstheme="minorHAnsi"/>
        </w:rPr>
      </w:pPr>
      <w:r w:rsidRPr="005D460E">
        <w:rPr>
          <w:rFonts w:asciiTheme="minorHAnsi" w:eastAsia="Times New Roman" w:hAnsiTheme="minorHAnsi" w:cstheme="minorHAnsi"/>
        </w:rPr>
        <w:t>Voor zover in het kader van een lidmaatschap gebruik wordt gemaakt van een of meerdere (mobiele) webapplicaties, vindt het bepaalde in dit artikel toepassing.</w:t>
      </w:r>
    </w:p>
    <w:p w14:paraId="36506451" w14:textId="1F503E48" w:rsidR="00276C0B" w:rsidRPr="005D460E" w:rsidRDefault="005D6183" w:rsidP="009B4E4B">
      <w:pPr>
        <w:pStyle w:val="Lijstalinea"/>
        <w:numPr>
          <w:ilvl w:val="0"/>
          <w:numId w:val="19"/>
        </w:numPr>
        <w:spacing w:after="60"/>
        <w:ind w:left="284" w:hanging="284"/>
        <w:jc w:val="both"/>
        <w:rPr>
          <w:rFonts w:asciiTheme="minorHAnsi" w:eastAsia="Times New Roman"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dan wel zijn licentiegever spant zich in om de juiste werking en de bereikbaarheid van de applicaties te optimaliseren. Echter kan </w:t>
      </w:r>
      <w:r>
        <w:rPr>
          <w:rFonts w:asciiTheme="minorHAnsi" w:hAnsiTheme="minorHAnsi" w:cstheme="minorHAnsi"/>
        </w:rPr>
        <w:t>Invictus Personal Training</w:t>
      </w:r>
      <w:r w:rsidR="00276C0B" w:rsidRPr="005D460E">
        <w:rPr>
          <w:rFonts w:asciiTheme="minorHAnsi" w:hAnsiTheme="minorHAnsi" w:cstheme="minorHAnsi"/>
        </w:rPr>
        <w:t xml:space="preserve"> c.q. zijn licentiegever niet garanderen dat de applicaties onbeperkt beschikbaar zijn en dat alle voorzieningen van de applicaties steeds probleemloos functioneren. Alle aansprakelijkheid van </w:t>
      </w:r>
      <w:r>
        <w:rPr>
          <w:rFonts w:asciiTheme="minorHAnsi" w:hAnsiTheme="minorHAnsi" w:cstheme="minorHAnsi"/>
        </w:rPr>
        <w:t>Invictus Personal Training</w:t>
      </w:r>
      <w:r w:rsidR="00276C0B" w:rsidRPr="005D460E">
        <w:rPr>
          <w:rFonts w:asciiTheme="minorHAnsi" w:hAnsiTheme="minorHAnsi" w:cstheme="minorHAnsi"/>
        </w:rPr>
        <w:t xml:space="preserve"> c.q. zijn licentiegever ter zake is uitgesloten.</w:t>
      </w:r>
    </w:p>
    <w:p w14:paraId="4525401B" w14:textId="1733FF0A" w:rsidR="00276C0B" w:rsidRPr="005D460E" w:rsidRDefault="005D6183" w:rsidP="009B4E4B">
      <w:pPr>
        <w:pStyle w:val="Lijstalinea"/>
        <w:numPr>
          <w:ilvl w:val="0"/>
          <w:numId w:val="19"/>
        </w:numPr>
        <w:spacing w:after="60"/>
        <w:ind w:left="284" w:hanging="284"/>
        <w:jc w:val="both"/>
        <w:rPr>
          <w:rFonts w:asciiTheme="minorHAnsi" w:eastAsia="Times New Roman" w:hAnsiTheme="minorHAnsi" w:cstheme="minorHAnsi"/>
        </w:rPr>
      </w:pPr>
      <w:r>
        <w:rPr>
          <w:rFonts w:asciiTheme="minorHAnsi" w:hAnsiTheme="minorHAnsi" w:cstheme="minorHAnsi"/>
        </w:rPr>
        <w:t>Invictus Personal Training</w:t>
      </w:r>
      <w:r w:rsidR="00276C0B" w:rsidRPr="005D460E">
        <w:rPr>
          <w:rFonts w:asciiTheme="minorHAnsi" w:hAnsiTheme="minorHAnsi" w:cstheme="minorHAnsi"/>
        </w:rPr>
        <w:t xml:space="preserve"> dan wel zijn licentiegever is bevoegd om de applicaties tijdelijk buiten gebruik te stellen indien dit naar zijn oordeel wenselijk is ten aanzien van onderhoud, aanpassing of verbetering van de applicaties. Alle aansprakelijkheid van </w:t>
      </w:r>
      <w:r>
        <w:rPr>
          <w:rFonts w:asciiTheme="minorHAnsi" w:hAnsiTheme="minorHAnsi" w:cstheme="minorHAnsi"/>
        </w:rPr>
        <w:t>Invictus Personal Training</w:t>
      </w:r>
      <w:r w:rsidR="00276C0B" w:rsidRPr="005D460E">
        <w:rPr>
          <w:rFonts w:asciiTheme="minorHAnsi" w:hAnsiTheme="minorHAnsi" w:cstheme="minorHAnsi"/>
        </w:rPr>
        <w:t xml:space="preserve"> dan wel zijn licentiegever in verband met de tijdelijke ontoegankelijkheid van de applicaties is uitgesloten.</w:t>
      </w:r>
    </w:p>
    <w:p w14:paraId="00FF72BE" w14:textId="77777777" w:rsidR="00FC325D" w:rsidRPr="00FC325D" w:rsidRDefault="00276C0B" w:rsidP="009B4E4B">
      <w:pPr>
        <w:pStyle w:val="Lijstalinea"/>
        <w:numPr>
          <w:ilvl w:val="0"/>
          <w:numId w:val="19"/>
        </w:numPr>
        <w:spacing w:after="60"/>
        <w:ind w:left="284" w:hanging="284"/>
        <w:jc w:val="both"/>
        <w:rPr>
          <w:rFonts w:asciiTheme="minorHAnsi" w:eastAsia="Times New Roman" w:hAnsiTheme="minorHAnsi" w:cstheme="minorHAnsi"/>
        </w:rPr>
      </w:pPr>
      <w:r w:rsidRPr="005D460E">
        <w:rPr>
          <w:rFonts w:asciiTheme="minorHAnsi" w:hAnsiTheme="minorHAnsi" w:cstheme="minorHAnsi"/>
        </w:rPr>
        <w:t xml:space="preserve">Persoonsgegevens die middels de applicaties worden verkregen, worden verwerkt overeenkomstig de </w:t>
      </w:r>
      <w:r w:rsidR="00A63C2E" w:rsidRPr="005D460E">
        <w:rPr>
          <w:rFonts w:asciiTheme="minorHAnsi" w:hAnsiTheme="minorHAnsi" w:cstheme="minorHAnsi"/>
        </w:rPr>
        <w:t>privacy instellingen</w:t>
      </w:r>
      <w:r w:rsidRPr="005D460E">
        <w:rPr>
          <w:rFonts w:asciiTheme="minorHAnsi" w:hAnsiTheme="minorHAnsi" w:cstheme="minorHAnsi"/>
        </w:rPr>
        <w:t xml:space="preserve"> van de gebruiker van de applicaties. De gebruiker wordt verondersteld te </w:t>
      </w:r>
      <w:r w:rsidRPr="005D460E">
        <w:rPr>
          <w:rFonts w:asciiTheme="minorHAnsi" w:hAnsiTheme="minorHAnsi" w:cstheme="minorHAnsi"/>
        </w:rPr>
        <w:lastRenderedPageBreak/>
        <w:t xml:space="preserve">begrijpen dat medegebruikers inzicht hebben in persoonlijke informatie over de gebruiker voor zover de gebruiker zulks toelaat door het door hem toepassen van bepaalde </w:t>
      </w:r>
      <w:r w:rsidR="00A63C2E" w:rsidRPr="005D460E">
        <w:rPr>
          <w:rFonts w:asciiTheme="minorHAnsi" w:hAnsiTheme="minorHAnsi" w:cstheme="minorHAnsi"/>
        </w:rPr>
        <w:t>privacy instellingen</w:t>
      </w:r>
      <w:r w:rsidRPr="005D460E">
        <w:rPr>
          <w:rFonts w:asciiTheme="minorHAnsi" w:hAnsiTheme="minorHAnsi" w:cstheme="minorHAnsi"/>
        </w:rPr>
        <w:t>.</w:t>
      </w:r>
    </w:p>
    <w:p w14:paraId="279ECE87" w14:textId="1563EA87" w:rsidR="000463E6" w:rsidRPr="003D4571" w:rsidRDefault="00276C0B" w:rsidP="009B4E4B">
      <w:pPr>
        <w:pStyle w:val="Lijstalinea"/>
        <w:numPr>
          <w:ilvl w:val="0"/>
          <w:numId w:val="19"/>
        </w:numPr>
        <w:spacing w:after="60"/>
        <w:ind w:left="284" w:hanging="284"/>
        <w:jc w:val="both"/>
        <w:rPr>
          <w:rFonts w:asciiTheme="minorHAnsi" w:eastAsia="Times New Roman" w:hAnsiTheme="minorHAnsi" w:cstheme="minorHAnsi"/>
        </w:rPr>
      </w:pPr>
      <w:r w:rsidRPr="005D460E">
        <w:rPr>
          <w:rFonts w:asciiTheme="minorHAnsi" w:hAnsiTheme="minorHAnsi" w:cstheme="minorHAnsi"/>
        </w:rPr>
        <w:t xml:space="preserve"> Elke aansprakelijkheid van </w:t>
      </w:r>
      <w:r w:rsidR="005D6183">
        <w:rPr>
          <w:rFonts w:asciiTheme="minorHAnsi" w:hAnsiTheme="minorHAnsi" w:cstheme="minorHAnsi"/>
        </w:rPr>
        <w:t>Invictus Personal Training</w:t>
      </w:r>
      <w:r w:rsidRPr="005D460E">
        <w:rPr>
          <w:rFonts w:asciiTheme="minorHAnsi" w:hAnsiTheme="minorHAnsi" w:cstheme="minorHAnsi"/>
        </w:rPr>
        <w:t xml:space="preserve"> dan wel zijn licentiegever ter zake de verwerking van persoonsgegevens overeenkomstig de </w:t>
      </w:r>
      <w:r w:rsidR="00A63C2E" w:rsidRPr="005D460E">
        <w:rPr>
          <w:rFonts w:asciiTheme="minorHAnsi" w:hAnsiTheme="minorHAnsi" w:cstheme="minorHAnsi"/>
        </w:rPr>
        <w:t>privacy instellingen</w:t>
      </w:r>
      <w:r w:rsidRPr="005D460E">
        <w:rPr>
          <w:rFonts w:asciiTheme="minorHAnsi" w:hAnsiTheme="minorHAnsi" w:cstheme="minorHAnsi"/>
        </w:rPr>
        <w:t xml:space="preserve"> van de gebruiker is uitgesloten.</w:t>
      </w:r>
    </w:p>
    <w:p w14:paraId="4AD6CE09" w14:textId="15E2261E" w:rsidR="003D4571" w:rsidRPr="003D4571" w:rsidRDefault="003D4571" w:rsidP="009B4E4B">
      <w:pPr>
        <w:pStyle w:val="Lijstalinea"/>
        <w:numPr>
          <w:ilvl w:val="0"/>
          <w:numId w:val="19"/>
        </w:numPr>
        <w:spacing w:after="60"/>
        <w:ind w:left="284" w:hanging="284"/>
        <w:jc w:val="both"/>
        <w:rPr>
          <w:rFonts w:asciiTheme="minorHAnsi" w:eastAsia="Times New Roman" w:hAnsiTheme="minorHAnsi" w:cstheme="minorHAnsi"/>
        </w:rPr>
      </w:pPr>
      <w:r w:rsidRPr="003D4571">
        <w:rPr>
          <w:rFonts w:asciiTheme="minorHAnsi" w:eastAsia="Times New Roman" w:hAnsiTheme="minorHAnsi" w:cstheme="minorHAnsi"/>
        </w:rPr>
        <w:t>Voor de privacyverklaring verwijst Invictus door naar de privacyverklaring Invictus. Deze</w:t>
      </w:r>
    </w:p>
    <w:p w14:paraId="02DD15C7" w14:textId="590F31AB" w:rsidR="009D2CEB" w:rsidRPr="002112C7" w:rsidRDefault="003D4571" w:rsidP="002112C7">
      <w:pPr>
        <w:spacing w:after="60"/>
        <w:ind w:firstLine="284"/>
        <w:jc w:val="both"/>
        <w:rPr>
          <w:rFonts w:asciiTheme="minorHAnsi" w:eastAsia="Times New Roman" w:hAnsiTheme="minorHAnsi" w:cstheme="minorHAnsi"/>
        </w:rPr>
      </w:pPr>
      <w:r w:rsidRPr="003D4571">
        <w:rPr>
          <w:rFonts w:asciiTheme="minorHAnsi" w:eastAsia="Times New Roman" w:hAnsiTheme="minorHAnsi" w:cstheme="minorHAnsi"/>
        </w:rPr>
        <w:t>privacyverklaring is te vinden op www.invictuspt.nl.</w:t>
      </w:r>
    </w:p>
    <w:p w14:paraId="6BBC0D63" w14:textId="77777777" w:rsidR="009D2CEB" w:rsidRDefault="009D2CEB" w:rsidP="00276C0B">
      <w:pPr>
        <w:spacing w:after="60"/>
        <w:rPr>
          <w:rFonts w:asciiTheme="minorHAnsi" w:hAnsiTheme="minorHAnsi" w:cstheme="minorHAnsi"/>
          <w:b/>
        </w:rPr>
      </w:pPr>
    </w:p>
    <w:p w14:paraId="2C13540E" w14:textId="4256CC28" w:rsidR="003D4571" w:rsidRPr="003D4571" w:rsidRDefault="003D4571" w:rsidP="003D4571">
      <w:pPr>
        <w:pStyle w:val="Geenafstand"/>
        <w:jc w:val="both"/>
        <w:rPr>
          <w:rFonts w:asciiTheme="minorHAnsi" w:hAnsiTheme="minorHAnsi" w:cstheme="minorHAnsi"/>
          <w:b/>
          <w:bCs/>
        </w:rPr>
      </w:pPr>
      <w:r w:rsidRPr="003D4571">
        <w:rPr>
          <w:rFonts w:asciiTheme="minorHAnsi" w:hAnsiTheme="minorHAnsi" w:cstheme="minorHAnsi"/>
          <w:b/>
          <w:bCs/>
        </w:rPr>
        <w:t xml:space="preserve">ARTIKEL </w:t>
      </w:r>
      <w:r>
        <w:rPr>
          <w:rFonts w:asciiTheme="minorHAnsi" w:hAnsiTheme="minorHAnsi" w:cstheme="minorHAnsi"/>
          <w:b/>
          <w:bCs/>
        </w:rPr>
        <w:t>19</w:t>
      </w:r>
      <w:r w:rsidRPr="003D4571">
        <w:rPr>
          <w:rFonts w:asciiTheme="minorHAnsi" w:hAnsiTheme="minorHAnsi" w:cstheme="minorHAnsi"/>
          <w:b/>
          <w:bCs/>
        </w:rPr>
        <w:t>: INVICTUS APP, BOEKINGEN EN ABONNEMENTSVORMEN</w:t>
      </w:r>
    </w:p>
    <w:p w14:paraId="2F854445" w14:textId="10B50EF3" w:rsidR="003D4571" w:rsidRDefault="003D4571" w:rsidP="009B4E4B">
      <w:pPr>
        <w:pStyle w:val="Geenafstand"/>
        <w:numPr>
          <w:ilvl w:val="0"/>
          <w:numId w:val="21"/>
        </w:numPr>
        <w:jc w:val="both"/>
        <w:rPr>
          <w:rFonts w:asciiTheme="minorHAnsi" w:hAnsiTheme="minorHAnsi" w:cstheme="minorHAnsi"/>
        </w:rPr>
      </w:pPr>
      <w:r w:rsidRPr="003D4571">
        <w:rPr>
          <w:rFonts w:asciiTheme="minorHAnsi" w:hAnsiTheme="minorHAnsi" w:cstheme="minorHAnsi"/>
        </w:rPr>
        <w:t xml:space="preserve">Iedere </w:t>
      </w:r>
      <w:r>
        <w:rPr>
          <w:rFonts w:asciiTheme="minorHAnsi" w:hAnsiTheme="minorHAnsi" w:cstheme="minorHAnsi"/>
        </w:rPr>
        <w:t>wederpartij</w:t>
      </w:r>
      <w:r w:rsidRPr="003D4571">
        <w:rPr>
          <w:rFonts w:asciiTheme="minorHAnsi" w:hAnsiTheme="minorHAnsi" w:cstheme="minorHAnsi"/>
        </w:rPr>
        <w:t xml:space="preserve"> dient de Invictus APP te downloaden. De APP kan worden gedownload in de </w:t>
      </w:r>
      <w:proofErr w:type="spellStart"/>
      <w:r w:rsidRPr="003D4571">
        <w:rPr>
          <w:rFonts w:asciiTheme="minorHAnsi" w:hAnsiTheme="minorHAnsi" w:cstheme="minorHAnsi"/>
        </w:rPr>
        <w:t>APPstore</w:t>
      </w:r>
      <w:proofErr w:type="spellEnd"/>
      <w:r>
        <w:rPr>
          <w:rFonts w:asciiTheme="minorHAnsi" w:hAnsiTheme="minorHAnsi" w:cstheme="minorHAnsi"/>
        </w:rPr>
        <w:t xml:space="preserve"> </w:t>
      </w:r>
      <w:r w:rsidRPr="003D4571">
        <w:rPr>
          <w:rFonts w:asciiTheme="minorHAnsi" w:hAnsiTheme="minorHAnsi" w:cstheme="minorHAnsi"/>
        </w:rPr>
        <w:t>(Apple) of Google Play store (Android)</w:t>
      </w:r>
      <w:r>
        <w:rPr>
          <w:rFonts w:asciiTheme="minorHAnsi" w:hAnsiTheme="minorHAnsi" w:cstheme="minorHAnsi"/>
        </w:rPr>
        <w:t>.</w:t>
      </w:r>
    </w:p>
    <w:p w14:paraId="17A5AFB5" w14:textId="32830E53" w:rsidR="003D4571" w:rsidRDefault="003D4571" w:rsidP="009B4E4B">
      <w:pPr>
        <w:pStyle w:val="Geenafstand"/>
        <w:numPr>
          <w:ilvl w:val="0"/>
          <w:numId w:val="21"/>
        </w:numPr>
        <w:jc w:val="both"/>
        <w:rPr>
          <w:rFonts w:asciiTheme="minorHAnsi" w:hAnsiTheme="minorHAnsi" w:cstheme="minorHAnsi"/>
        </w:rPr>
      </w:pPr>
      <w:r w:rsidRPr="003D4571">
        <w:rPr>
          <w:rFonts w:asciiTheme="minorHAnsi" w:hAnsiTheme="minorHAnsi" w:cstheme="minorHAnsi"/>
        </w:rPr>
        <w:t xml:space="preserve">Reserveringen van een dienst van Invictus personal training </w:t>
      </w:r>
      <w:r>
        <w:rPr>
          <w:rFonts w:asciiTheme="minorHAnsi" w:hAnsiTheme="minorHAnsi" w:cstheme="minorHAnsi"/>
        </w:rPr>
        <w:t>ver</w:t>
      </w:r>
      <w:r w:rsidRPr="003D4571">
        <w:rPr>
          <w:rFonts w:asciiTheme="minorHAnsi" w:hAnsiTheme="minorHAnsi" w:cstheme="minorHAnsi"/>
        </w:rPr>
        <w:t>lopen altijd via een medewerker van</w:t>
      </w:r>
      <w:r>
        <w:rPr>
          <w:rFonts w:asciiTheme="minorHAnsi" w:hAnsiTheme="minorHAnsi" w:cstheme="minorHAnsi"/>
        </w:rPr>
        <w:t xml:space="preserve"> </w:t>
      </w:r>
      <w:r w:rsidRPr="003D4571">
        <w:rPr>
          <w:rFonts w:asciiTheme="minorHAnsi" w:hAnsiTheme="minorHAnsi" w:cstheme="minorHAnsi"/>
        </w:rPr>
        <w:t>Invictus personal training en worden direct bevestigt en gecommuniceerd aan de hand van de APP via</w:t>
      </w:r>
      <w:r>
        <w:rPr>
          <w:rFonts w:asciiTheme="minorHAnsi" w:hAnsiTheme="minorHAnsi" w:cstheme="minorHAnsi"/>
        </w:rPr>
        <w:t xml:space="preserve"> </w:t>
      </w:r>
      <w:r w:rsidRPr="003D4571">
        <w:rPr>
          <w:rFonts w:asciiTheme="minorHAnsi" w:hAnsiTheme="minorHAnsi" w:cstheme="minorHAnsi"/>
        </w:rPr>
        <w:t>het opgegeven emailadres van de opdrachtgever</w:t>
      </w:r>
      <w:r>
        <w:rPr>
          <w:rFonts w:asciiTheme="minorHAnsi" w:hAnsiTheme="minorHAnsi" w:cstheme="minorHAnsi"/>
        </w:rPr>
        <w:t>.</w:t>
      </w:r>
    </w:p>
    <w:p w14:paraId="4A5268B4" w14:textId="0F6910FA" w:rsidR="003D4571" w:rsidRPr="003D4571" w:rsidRDefault="003D4571" w:rsidP="009B4E4B">
      <w:pPr>
        <w:pStyle w:val="Geenafstand"/>
        <w:numPr>
          <w:ilvl w:val="0"/>
          <w:numId w:val="21"/>
        </w:numPr>
        <w:jc w:val="both"/>
        <w:rPr>
          <w:rFonts w:asciiTheme="minorHAnsi" w:hAnsiTheme="minorHAnsi" w:cstheme="minorHAnsi"/>
        </w:rPr>
      </w:pPr>
      <w:r w:rsidRPr="003D4571">
        <w:rPr>
          <w:rFonts w:asciiTheme="minorHAnsi" w:hAnsiTheme="minorHAnsi" w:cstheme="minorHAnsi"/>
        </w:rPr>
        <w:t>De abonnementsvormen hebben een pro-rato structuur vanaf de eerstvolgende maand. De</w:t>
      </w:r>
    </w:p>
    <w:p w14:paraId="1DC40FDC" w14:textId="09F6A024" w:rsidR="003D4571" w:rsidRPr="004D403B" w:rsidRDefault="003D4571" w:rsidP="004D403B">
      <w:pPr>
        <w:pStyle w:val="Geenafstand"/>
        <w:ind w:left="720"/>
        <w:jc w:val="both"/>
        <w:rPr>
          <w:rFonts w:asciiTheme="minorHAnsi" w:hAnsiTheme="minorHAnsi" w:cstheme="minorHAnsi"/>
        </w:rPr>
      </w:pPr>
      <w:r w:rsidRPr="003D4571">
        <w:rPr>
          <w:rFonts w:asciiTheme="minorHAnsi" w:hAnsiTheme="minorHAnsi" w:cstheme="minorHAnsi"/>
        </w:rPr>
        <w:t>eerste maand wordt los gefactureerd vanwege het afnemen van diensten halverwege de maand</w:t>
      </w:r>
      <w:r>
        <w:rPr>
          <w:rFonts w:asciiTheme="minorHAnsi" w:hAnsiTheme="minorHAnsi" w:cstheme="minorHAnsi"/>
        </w:rPr>
        <w:t>.</w:t>
      </w:r>
    </w:p>
    <w:p w14:paraId="049FFC6E" w14:textId="77777777" w:rsidR="00E965FB" w:rsidRDefault="00E965FB" w:rsidP="003D4571">
      <w:pPr>
        <w:pStyle w:val="Geenafstand"/>
        <w:jc w:val="both"/>
      </w:pPr>
    </w:p>
    <w:p w14:paraId="1F7AE3A6" w14:textId="4F8E7DF4" w:rsidR="003D4571" w:rsidRPr="003D4571" w:rsidRDefault="003D4571" w:rsidP="003D4571">
      <w:pPr>
        <w:pStyle w:val="Geenafstand"/>
        <w:rPr>
          <w:rFonts w:asciiTheme="minorHAnsi" w:hAnsiTheme="minorHAnsi" w:cstheme="minorHAnsi"/>
          <w:b/>
          <w:bCs/>
        </w:rPr>
      </w:pPr>
      <w:r w:rsidRPr="003D4571">
        <w:rPr>
          <w:rFonts w:asciiTheme="minorHAnsi" w:hAnsiTheme="minorHAnsi" w:cstheme="minorHAnsi"/>
          <w:b/>
          <w:bCs/>
        </w:rPr>
        <w:t xml:space="preserve">ARTIKEL </w:t>
      </w:r>
      <w:r>
        <w:rPr>
          <w:rFonts w:asciiTheme="minorHAnsi" w:hAnsiTheme="minorHAnsi" w:cstheme="minorHAnsi"/>
          <w:b/>
          <w:bCs/>
        </w:rPr>
        <w:t>20</w:t>
      </w:r>
      <w:r w:rsidRPr="003D4571">
        <w:rPr>
          <w:rFonts w:asciiTheme="minorHAnsi" w:hAnsiTheme="minorHAnsi" w:cstheme="minorHAnsi"/>
          <w:b/>
          <w:bCs/>
        </w:rPr>
        <w:t>: GEHEIMHOUDING</w:t>
      </w:r>
    </w:p>
    <w:p w14:paraId="40CC39EC" w14:textId="7D52C5BC" w:rsidR="00E965FB" w:rsidRPr="004D403B" w:rsidRDefault="003D4571" w:rsidP="004D403B">
      <w:pPr>
        <w:pStyle w:val="Geenafstand"/>
        <w:rPr>
          <w:rFonts w:asciiTheme="minorHAnsi" w:hAnsiTheme="minorHAnsi" w:cstheme="minorHAnsi"/>
        </w:rPr>
      </w:pPr>
      <w:r w:rsidRPr="003D4571">
        <w:rPr>
          <w:rFonts w:asciiTheme="minorHAnsi" w:hAnsiTheme="minorHAnsi" w:cstheme="minorHAnsi"/>
        </w:rPr>
        <w:t>Invictus personal training is verplicht tot geheimhouding van alle vertrouwelijke informatie die in het</w:t>
      </w:r>
      <w:r>
        <w:rPr>
          <w:rFonts w:asciiTheme="minorHAnsi" w:hAnsiTheme="minorHAnsi" w:cstheme="minorHAnsi"/>
        </w:rPr>
        <w:t xml:space="preserve"> </w:t>
      </w:r>
      <w:r w:rsidRPr="003D4571">
        <w:rPr>
          <w:rFonts w:asciiTheme="minorHAnsi" w:hAnsiTheme="minorHAnsi" w:cstheme="minorHAnsi"/>
        </w:rPr>
        <w:t>kader van de opdracht uitgewisseld zijn tussen opdrachtgever en Invictus personal training. Informatie</w:t>
      </w:r>
      <w:r>
        <w:rPr>
          <w:rFonts w:asciiTheme="minorHAnsi" w:hAnsiTheme="minorHAnsi" w:cstheme="minorHAnsi"/>
        </w:rPr>
        <w:t xml:space="preserve"> </w:t>
      </w:r>
      <w:r w:rsidRPr="003D4571">
        <w:rPr>
          <w:rFonts w:asciiTheme="minorHAnsi" w:hAnsiTheme="minorHAnsi" w:cstheme="minorHAnsi"/>
        </w:rPr>
        <w:t>geldt als vertrouwelijk als dit door de andere partij is meegedeeld of als dit voortvloeit uit de aard van</w:t>
      </w:r>
      <w:r>
        <w:rPr>
          <w:rFonts w:asciiTheme="minorHAnsi" w:hAnsiTheme="minorHAnsi" w:cstheme="minorHAnsi"/>
        </w:rPr>
        <w:t xml:space="preserve"> </w:t>
      </w:r>
      <w:r w:rsidRPr="003D4571">
        <w:rPr>
          <w:rFonts w:asciiTheme="minorHAnsi" w:hAnsiTheme="minorHAnsi" w:cstheme="minorHAnsi"/>
        </w:rPr>
        <w:t>de informatie.</w:t>
      </w:r>
    </w:p>
    <w:p w14:paraId="4F250D42" w14:textId="77777777" w:rsidR="00E965FB" w:rsidRDefault="00E965FB" w:rsidP="00276C0B">
      <w:pPr>
        <w:spacing w:after="60"/>
        <w:rPr>
          <w:rFonts w:asciiTheme="minorHAnsi" w:hAnsiTheme="minorHAnsi" w:cstheme="minorHAnsi"/>
          <w:b/>
        </w:rPr>
      </w:pPr>
    </w:p>
    <w:p w14:paraId="7DDFD64D" w14:textId="54DB4069" w:rsidR="00276C0B" w:rsidRPr="005D460E" w:rsidRDefault="00276C0B" w:rsidP="00276C0B">
      <w:pPr>
        <w:spacing w:after="60"/>
        <w:rPr>
          <w:rFonts w:asciiTheme="minorHAnsi" w:hAnsiTheme="minorHAnsi" w:cstheme="minorHAnsi"/>
          <w:b/>
        </w:rPr>
      </w:pPr>
      <w:r w:rsidRPr="005D460E">
        <w:rPr>
          <w:rFonts w:asciiTheme="minorHAnsi" w:hAnsiTheme="minorHAnsi" w:cstheme="minorHAnsi"/>
          <w:b/>
        </w:rPr>
        <w:t xml:space="preserve">ARTIKEL </w:t>
      </w:r>
      <w:r w:rsidR="003D4571">
        <w:rPr>
          <w:rFonts w:asciiTheme="minorHAnsi" w:hAnsiTheme="minorHAnsi" w:cstheme="minorHAnsi"/>
          <w:b/>
        </w:rPr>
        <w:t>21</w:t>
      </w:r>
      <w:r w:rsidRPr="005D460E">
        <w:rPr>
          <w:rFonts w:asciiTheme="minorHAnsi" w:hAnsiTheme="minorHAnsi" w:cstheme="minorHAnsi"/>
          <w:b/>
        </w:rPr>
        <w:t>. | SLOTBEPALINGEN</w:t>
      </w:r>
    </w:p>
    <w:p w14:paraId="0F2D3380" w14:textId="77777777" w:rsidR="00276C0B" w:rsidRPr="005D460E" w:rsidRDefault="00276C0B" w:rsidP="009B4E4B">
      <w:pPr>
        <w:pStyle w:val="Lijstalinea"/>
        <w:numPr>
          <w:ilvl w:val="0"/>
          <w:numId w:val="5"/>
        </w:numPr>
        <w:ind w:left="284" w:hanging="284"/>
        <w:jc w:val="both"/>
        <w:rPr>
          <w:rFonts w:asciiTheme="minorHAnsi" w:hAnsiTheme="minorHAnsi" w:cstheme="minorHAnsi"/>
        </w:rPr>
      </w:pPr>
      <w:r w:rsidRPr="005D460E">
        <w:rPr>
          <w:rFonts w:asciiTheme="minorHAnsi" w:hAnsiTheme="minorHAnsi" w:cstheme="minorHAnsi"/>
        </w:rPr>
        <w:t>Op alle overeenkomsten en alle daaruit tussen partijen voortvloeiende rechtsverhoudingen is uitsluitend Nederlands recht van toepassing.</w:t>
      </w:r>
    </w:p>
    <w:p w14:paraId="541D5BCA" w14:textId="77777777" w:rsidR="00276C0B" w:rsidRPr="005D460E" w:rsidRDefault="00276C0B" w:rsidP="009B4E4B">
      <w:pPr>
        <w:pStyle w:val="Lijstalinea"/>
        <w:numPr>
          <w:ilvl w:val="0"/>
          <w:numId w:val="5"/>
        </w:numPr>
        <w:ind w:left="284" w:hanging="284"/>
        <w:jc w:val="both"/>
        <w:rPr>
          <w:rFonts w:asciiTheme="minorHAnsi" w:hAnsiTheme="minorHAnsi" w:cstheme="minorHAnsi"/>
        </w:rPr>
      </w:pPr>
      <w:r w:rsidRPr="005D460E">
        <w:rPr>
          <w:rFonts w:asciiTheme="minorHAnsi" w:hAnsiTheme="minorHAnsi" w:cstheme="minorHAnsi"/>
        </w:rPr>
        <w:t>Alvorens een beroep te doen op de rechter zijn partijen verplicht zich optimaal in te spannen om het geschil in onderling overleg te beslechten.</w:t>
      </w:r>
    </w:p>
    <w:p w14:paraId="05572742" w14:textId="4C96EC36" w:rsidR="00276C0B" w:rsidRPr="005D460E" w:rsidRDefault="00276C0B" w:rsidP="009B4E4B">
      <w:pPr>
        <w:pStyle w:val="Lijstalinea"/>
        <w:numPr>
          <w:ilvl w:val="0"/>
          <w:numId w:val="5"/>
        </w:numPr>
        <w:spacing w:after="60"/>
        <w:ind w:left="284" w:hanging="284"/>
        <w:jc w:val="both"/>
        <w:rPr>
          <w:rFonts w:asciiTheme="minorHAnsi" w:hAnsiTheme="minorHAnsi" w:cstheme="minorHAnsi"/>
        </w:rPr>
      </w:pPr>
      <w:r w:rsidRPr="005D460E">
        <w:rPr>
          <w:rFonts w:asciiTheme="minorHAnsi" w:hAnsiTheme="minorHAnsi" w:cstheme="minorHAnsi"/>
        </w:rPr>
        <w:t xml:space="preserve">Voor zover de wet daarvan niet dwingend afwijkt, wordt uitsluitend de bevoegde rechter binnen het arrondissement van de vestigingsplaats van </w:t>
      </w:r>
      <w:r w:rsidR="005D6183">
        <w:rPr>
          <w:rFonts w:asciiTheme="minorHAnsi" w:hAnsiTheme="minorHAnsi" w:cstheme="minorHAnsi"/>
        </w:rPr>
        <w:t>Invictus Personal Training</w:t>
      </w:r>
      <w:r w:rsidRPr="005D460E">
        <w:rPr>
          <w:rFonts w:asciiTheme="minorHAnsi" w:hAnsiTheme="minorHAnsi" w:cstheme="minorHAnsi"/>
        </w:rPr>
        <w:t xml:space="preserve"> aangewezen om van eventuele gerechtelijke geschillen kennis te nemen.</w:t>
      </w:r>
    </w:p>
    <w:p w14:paraId="7B89BE67" w14:textId="77777777" w:rsidR="00D30B36" w:rsidRPr="005D460E" w:rsidRDefault="00D30B36" w:rsidP="00276C0B">
      <w:pPr>
        <w:rPr>
          <w:rFonts w:asciiTheme="minorHAnsi" w:hAnsiTheme="minorHAnsi" w:cstheme="minorHAnsi"/>
        </w:rPr>
      </w:pPr>
    </w:p>
    <w:sectPr w:rsidR="00D30B36" w:rsidRPr="005D460E" w:rsidSect="006F7C0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783E" w14:textId="77777777" w:rsidR="003E12A5" w:rsidRDefault="003E12A5">
      <w:pPr>
        <w:spacing w:after="0" w:line="240" w:lineRule="auto"/>
      </w:pPr>
      <w:r>
        <w:separator/>
      </w:r>
    </w:p>
  </w:endnote>
  <w:endnote w:type="continuationSeparator" w:id="0">
    <w:p w14:paraId="444B993E" w14:textId="77777777" w:rsidR="003E12A5" w:rsidRDefault="003E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D245" w14:textId="77777777" w:rsidR="001704C4" w:rsidRDefault="00170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7530" w14:textId="61621D75" w:rsidR="005D6183" w:rsidRPr="006F7C0B" w:rsidRDefault="005D6183" w:rsidP="005D6183">
    <w:pPr>
      <w:pStyle w:val="Voettekst"/>
    </w:pPr>
    <w:r>
      <w:t xml:space="preserve">© Invictus Personal Training  Algemene Voorwaarden versie </w:t>
    </w:r>
    <w:r w:rsidR="00E83A03">
      <w:t>oktober 2024</w:t>
    </w:r>
  </w:p>
  <w:p w14:paraId="296BC2DF" w14:textId="32A0D93B" w:rsidR="000464F9" w:rsidRPr="006F7C0B" w:rsidRDefault="000464F9" w:rsidP="006F7C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E55C" w14:textId="77777777" w:rsidR="00186FFD" w:rsidRDefault="00186FFD">
    <w:pPr>
      <w:pStyle w:val="Voettekst"/>
    </w:pPr>
    <w:r>
      <w:t>© LIJFSTIJL Methode Jacobsen opdracht: versie 29-3-2016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A344" w14:textId="77777777" w:rsidR="003E12A5" w:rsidRDefault="003E12A5">
      <w:pPr>
        <w:spacing w:after="0" w:line="240" w:lineRule="auto"/>
      </w:pPr>
      <w:r>
        <w:separator/>
      </w:r>
    </w:p>
  </w:footnote>
  <w:footnote w:type="continuationSeparator" w:id="0">
    <w:p w14:paraId="6459BD5D" w14:textId="77777777" w:rsidR="003E12A5" w:rsidRDefault="003E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A57D" w14:textId="77777777" w:rsidR="00391880" w:rsidRDefault="003918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FEED2" w14:textId="42F48C68" w:rsidR="000464F9" w:rsidRDefault="00391880" w:rsidP="00423940">
    <w:pPr>
      <w:tabs>
        <w:tab w:val="center" w:pos="4536"/>
        <w:tab w:val="right" w:pos="9072"/>
      </w:tabs>
      <w:spacing w:before="708" w:after="0" w:line="240" w:lineRule="auto"/>
      <w:jc w:val="right"/>
    </w:pPr>
    <w:r>
      <w:rPr>
        <w:noProof/>
      </w:rPr>
      <w:drawing>
        <wp:anchor distT="0" distB="0" distL="114300" distR="114300" simplePos="0" relativeHeight="251659264" behindDoc="0" locked="0" layoutInCell="1" allowOverlap="1" wp14:anchorId="3ABB4301" wp14:editId="25A6B940">
          <wp:simplePos x="0" y="0"/>
          <wp:positionH relativeFrom="column">
            <wp:posOffset>4294505</wp:posOffset>
          </wp:positionH>
          <wp:positionV relativeFrom="paragraph">
            <wp:posOffset>-169545</wp:posOffset>
          </wp:positionV>
          <wp:extent cx="2160000" cy="572619"/>
          <wp:effectExtent l="0" t="0" r="0" b="0"/>
          <wp:wrapNone/>
          <wp:docPr id="110594179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41792"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60000" cy="5726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45636" w14:textId="77777777" w:rsidR="000464F9" w:rsidRDefault="001117D6" w:rsidP="001117D6">
    <w:pPr>
      <w:jc w:val="right"/>
    </w:pPr>
    <w:r>
      <w:rPr>
        <w:noProof/>
      </w:rPr>
      <w:drawing>
        <wp:inline distT="0" distB="0" distL="0" distR="0" wp14:anchorId="1709C7AE" wp14:editId="6D3E2C95">
          <wp:extent cx="2577600" cy="82440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png"/>
                  <pic:cNvPicPr/>
                </pic:nvPicPr>
                <pic:blipFill>
                  <a:blip r:embed="rId1">
                    <a:extLst>
                      <a:ext uri="{28A0092B-C50C-407E-A947-70E740481C1C}">
                        <a14:useLocalDpi xmlns:a14="http://schemas.microsoft.com/office/drawing/2010/main" val="0"/>
                      </a:ext>
                    </a:extLst>
                  </a:blip>
                  <a:stretch>
                    <a:fillRect/>
                  </a:stretch>
                </pic:blipFill>
                <pic:spPr>
                  <a:xfrm>
                    <a:off x="0" y="0"/>
                    <a:ext cx="2577600" cy="82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03E"/>
    <w:multiLevelType w:val="hybridMultilevel"/>
    <w:tmpl w:val="85CA1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C4928"/>
    <w:multiLevelType w:val="hybridMultilevel"/>
    <w:tmpl w:val="D458F120"/>
    <w:lvl w:ilvl="0" w:tplc="262CB776">
      <w:start w:val="1"/>
      <w:numFmt w:val="decimal"/>
      <w:lvlText w:val="%1."/>
      <w:lvlJc w:val="left"/>
      <w:pPr>
        <w:ind w:left="644" w:hanging="360"/>
      </w:pPr>
      <w:rPr>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FE3012"/>
    <w:multiLevelType w:val="hybridMultilevel"/>
    <w:tmpl w:val="098EFE54"/>
    <w:lvl w:ilvl="0" w:tplc="749AC710">
      <w:start w:val="1"/>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AE29C4"/>
    <w:multiLevelType w:val="hybridMultilevel"/>
    <w:tmpl w:val="18B88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B523CA"/>
    <w:multiLevelType w:val="hybridMultilevel"/>
    <w:tmpl w:val="628E7B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8B3EFF"/>
    <w:multiLevelType w:val="hybridMultilevel"/>
    <w:tmpl w:val="6E226D22"/>
    <w:lvl w:ilvl="0" w:tplc="4D4E144C">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3330FC0"/>
    <w:multiLevelType w:val="hybridMultilevel"/>
    <w:tmpl w:val="6540E29C"/>
    <w:lvl w:ilvl="0" w:tplc="40427206">
      <w:start w:val="1"/>
      <w:numFmt w:val="decimal"/>
      <w:lvlText w:val="%1."/>
      <w:lvlJc w:val="left"/>
      <w:pPr>
        <w:ind w:left="502"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235AA9"/>
    <w:multiLevelType w:val="hybridMultilevel"/>
    <w:tmpl w:val="50A43C88"/>
    <w:lvl w:ilvl="0" w:tplc="212E55E2">
      <w:numFmt w:val="bullet"/>
      <w:lvlText w:val="-"/>
      <w:lvlJc w:val="left"/>
      <w:pPr>
        <w:ind w:left="1440" w:hanging="360"/>
      </w:pPr>
      <w:rPr>
        <w:rFonts w:ascii="Calibri" w:eastAsiaTheme="minorEastAsia" w:hAnsi="Calibri" w:cs="Lucida Sans Unicode"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B8D0349"/>
    <w:multiLevelType w:val="hybridMultilevel"/>
    <w:tmpl w:val="CC1A9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7C02FD"/>
    <w:multiLevelType w:val="multilevel"/>
    <w:tmpl w:val="F1F28E68"/>
    <w:styleLink w:val="Huidigelijst1"/>
    <w:lvl w:ilvl="0">
      <w:start w:val="1"/>
      <w:numFmt w:val="decimal"/>
      <w:lvlText w:val="%1."/>
      <w:lvlJc w:val="left"/>
      <w:pPr>
        <w:ind w:left="360" w:hanging="360"/>
      </w:pPr>
      <w:rPr>
        <w:rFonts w:asciiTheme="minorHAnsi" w:eastAsia="Calibr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1FA1229"/>
    <w:multiLevelType w:val="hybridMultilevel"/>
    <w:tmpl w:val="832CD5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1171BF"/>
    <w:multiLevelType w:val="hybridMultilevel"/>
    <w:tmpl w:val="B68225FC"/>
    <w:lvl w:ilvl="0" w:tplc="3F0E6128">
      <w:start w:val="1"/>
      <w:numFmt w:val="decimal"/>
      <w:lvlText w:val="%1."/>
      <w:lvlJc w:val="left"/>
      <w:pPr>
        <w:ind w:left="701" w:hanging="360"/>
      </w:pPr>
      <w:rPr>
        <w:rFonts w:hint="default"/>
      </w:rPr>
    </w:lvl>
    <w:lvl w:ilvl="1" w:tplc="04130019" w:tentative="1">
      <w:start w:val="1"/>
      <w:numFmt w:val="lowerLetter"/>
      <w:lvlText w:val="%2."/>
      <w:lvlJc w:val="left"/>
      <w:pPr>
        <w:ind w:left="1421" w:hanging="360"/>
      </w:pPr>
    </w:lvl>
    <w:lvl w:ilvl="2" w:tplc="0413001B" w:tentative="1">
      <w:start w:val="1"/>
      <w:numFmt w:val="lowerRoman"/>
      <w:lvlText w:val="%3."/>
      <w:lvlJc w:val="right"/>
      <w:pPr>
        <w:ind w:left="2141" w:hanging="180"/>
      </w:pPr>
    </w:lvl>
    <w:lvl w:ilvl="3" w:tplc="0413000F" w:tentative="1">
      <w:start w:val="1"/>
      <w:numFmt w:val="decimal"/>
      <w:lvlText w:val="%4."/>
      <w:lvlJc w:val="left"/>
      <w:pPr>
        <w:ind w:left="2861" w:hanging="360"/>
      </w:pPr>
    </w:lvl>
    <w:lvl w:ilvl="4" w:tplc="04130019" w:tentative="1">
      <w:start w:val="1"/>
      <w:numFmt w:val="lowerLetter"/>
      <w:lvlText w:val="%5."/>
      <w:lvlJc w:val="left"/>
      <w:pPr>
        <w:ind w:left="3581" w:hanging="360"/>
      </w:pPr>
    </w:lvl>
    <w:lvl w:ilvl="5" w:tplc="0413001B" w:tentative="1">
      <w:start w:val="1"/>
      <w:numFmt w:val="lowerRoman"/>
      <w:lvlText w:val="%6."/>
      <w:lvlJc w:val="right"/>
      <w:pPr>
        <w:ind w:left="4301" w:hanging="180"/>
      </w:pPr>
    </w:lvl>
    <w:lvl w:ilvl="6" w:tplc="0413000F" w:tentative="1">
      <w:start w:val="1"/>
      <w:numFmt w:val="decimal"/>
      <w:lvlText w:val="%7."/>
      <w:lvlJc w:val="left"/>
      <w:pPr>
        <w:ind w:left="5021" w:hanging="360"/>
      </w:pPr>
    </w:lvl>
    <w:lvl w:ilvl="7" w:tplc="04130019" w:tentative="1">
      <w:start w:val="1"/>
      <w:numFmt w:val="lowerLetter"/>
      <w:lvlText w:val="%8."/>
      <w:lvlJc w:val="left"/>
      <w:pPr>
        <w:ind w:left="5741" w:hanging="360"/>
      </w:pPr>
    </w:lvl>
    <w:lvl w:ilvl="8" w:tplc="0413001B" w:tentative="1">
      <w:start w:val="1"/>
      <w:numFmt w:val="lowerRoman"/>
      <w:lvlText w:val="%9."/>
      <w:lvlJc w:val="right"/>
      <w:pPr>
        <w:ind w:left="6461" w:hanging="180"/>
      </w:pPr>
    </w:lvl>
  </w:abstractNum>
  <w:abstractNum w:abstractNumId="12" w15:restartNumberingAfterBreak="0">
    <w:nsid w:val="378245D9"/>
    <w:multiLevelType w:val="hybridMultilevel"/>
    <w:tmpl w:val="F1F28E68"/>
    <w:lvl w:ilvl="0" w:tplc="AA16ACC8">
      <w:start w:val="1"/>
      <w:numFmt w:val="decimal"/>
      <w:lvlText w:val="%1."/>
      <w:lvlJc w:val="left"/>
      <w:pPr>
        <w:ind w:left="360" w:hanging="360"/>
      </w:pPr>
      <w:rPr>
        <w:rFonts w:asciiTheme="minorHAnsi" w:eastAsia="Calibri" w:hAnsiTheme="minorHAnsi" w:cstheme="minorHAns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00D7473"/>
    <w:multiLevelType w:val="hybridMultilevel"/>
    <w:tmpl w:val="55B0CD2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48686FD9"/>
    <w:multiLevelType w:val="hybridMultilevel"/>
    <w:tmpl w:val="E27C4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9C1637"/>
    <w:multiLevelType w:val="hybridMultilevel"/>
    <w:tmpl w:val="DD4C40C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9D12E2"/>
    <w:multiLevelType w:val="hybridMultilevel"/>
    <w:tmpl w:val="0EE817F0"/>
    <w:lvl w:ilvl="0" w:tplc="CD8ABE7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F110ED"/>
    <w:multiLevelType w:val="hybridMultilevel"/>
    <w:tmpl w:val="4D86A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25C715E"/>
    <w:multiLevelType w:val="hybridMultilevel"/>
    <w:tmpl w:val="7DF6AE10"/>
    <w:lvl w:ilvl="0" w:tplc="65B8B976">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9" w15:restartNumberingAfterBreak="0">
    <w:nsid w:val="75877F33"/>
    <w:multiLevelType w:val="hybridMultilevel"/>
    <w:tmpl w:val="6E0AD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8B1497"/>
    <w:multiLevelType w:val="hybridMultilevel"/>
    <w:tmpl w:val="14461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5503EC"/>
    <w:multiLevelType w:val="hybridMultilevel"/>
    <w:tmpl w:val="0FB4D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5992848">
    <w:abstractNumId w:val="21"/>
  </w:num>
  <w:num w:numId="2" w16cid:durableId="1164396454">
    <w:abstractNumId w:val="0"/>
  </w:num>
  <w:num w:numId="3" w16cid:durableId="1440684328">
    <w:abstractNumId w:val="2"/>
  </w:num>
  <w:num w:numId="4" w16cid:durableId="879978963">
    <w:abstractNumId w:val="5"/>
  </w:num>
  <w:num w:numId="5" w16cid:durableId="540632999">
    <w:abstractNumId w:val="4"/>
  </w:num>
  <w:num w:numId="6" w16cid:durableId="855268857">
    <w:abstractNumId w:val="14"/>
  </w:num>
  <w:num w:numId="7" w16cid:durableId="96752304">
    <w:abstractNumId w:val="1"/>
  </w:num>
  <w:num w:numId="8" w16cid:durableId="141653934">
    <w:abstractNumId w:val="7"/>
  </w:num>
  <w:num w:numId="9" w16cid:durableId="129324958">
    <w:abstractNumId w:val="6"/>
  </w:num>
  <w:num w:numId="10" w16cid:durableId="300353043">
    <w:abstractNumId w:val="11"/>
  </w:num>
  <w:num w:numId="11" w16cid:durableId="1054161002">
    <w:abstractNumId w:val="17"/>
  </w:num>
  <w:num w:numId="12" w16cid:durableId="1635722101">
    <w:abstractNumId w:val="8"/>
  </w:num>
  <w:num w:numId="13" w16cid:durableId="605966526">
    <w:abstractNumId w:val="16"/>
  </w:num>
  <w:num w:numId="14" w16cid:durableId="1012223253">
    <w:abstractNumId w:val="20"/>
  </w:num>
  <w:num w:numId="15" w16cid:durableId="1389452235">
    <w:abstractNumId w:val="10"/>
  </w:num>
  <w:num w:numId="16" w16cid:durableId="290526891">
    <w:abstractNumId w:val="13"/>
  </w:num>
  <w:num w:numId="17" w16cid:durableId="616840173">
    <w:abstractNumId w:val="18"/>
  </w:num>
  <w:num w:numId="18" w16cid:durableId="240024021">
    <w:abstractNumId w:val="3"/>
  </w:num>
  <w:num w:numId="19" w16cid:durableId="1996832893">
    <w:abstractNumId w:val="19"/>
  </w:num>
  <w:num w:numId="20" w16cid:durableId="256448130">
    <w:abstractNumId w:val="12"/>
  </w:num>
  <w:num w:numId="21" w16cid:durableId="1894656879">
    <w:abstractNumId w:val="15"/>
  </w:num>
  <w:num w:numId="22" w16cid:durableId="124965129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F9"/>
    <w:rsid w:val="000178A3"/>
    <w:rsid w:val="00020033"/>
    <w:rsid w:val="0002315C"/>
    <w:rsid w:val="000247A4"/>
    <w:rsid w:val="0002511B"/>
    <w:rsid w:val="00025BCE"/>
    <w:rsid w:val="000305E3"/>
    <w:rsid w:val="000463E6"/>
    <w:rsid w:val="000464F9"/>
    <w:rsid w:val="00056D1C"/>
    <w:rsid w:val="000658B9"/>
    <w:rsid w:val="00067C4B"/>
    <w:rsid w:val="000929DB"/>
    <w:rsid w:val="000A69C8"/>
    <w:rsid w:val="000B51B5"/>
    <w:rsid w:val="000E05E8"/>
    <w:rsid w:val="000F0838"/>
    <w:rsid w:val="000F7CC2"/>
    <w:rsid w:val="001117D6"/>
    <w:rsid w:val="001317F5"/>
    <w:rsid w:val="00147781"/>
    <w:rsid w:val="0015650E"/>
    <w:rsid w:val="001704C4"/>
    <w:rsid w:val="00186FFD"/>
    <w:rsid w:val="001B7088"/>
    <w:rsid w:val="001C784B"/>
    <w:rsid w:val="001D3C6C"/>
    <w:rsid w:val="001D58CE"/>
    <w:rsid w:val="001E54F7"/>
    <w:rsid w:val="002112C7"/>
    <w:rsid w:val="00215CDF"/>
    <w:rsid w:val="0022147B"/>
    <w:rsid w:val="002270C0"/>
    <w:rsid w:val="00235F23"/>
    <w:rsid w:val="002436A2"/>
    <w:rsid w:val="0025419E"/>
    <w:rsid w:val="00276C0B"/>
    <w:rsid w:val="00277607"/>
    <w:rsid w:val="0028109F"/>
    <w:rsid w:val="00287E82"/>
    <w:rsid w:val="002C4E6E"/>
    <w:rsid w:val="002F765F"/>
    <w:rsid w:val="00304DAE"/>
    <w:rsid w:val="00305766"/>
    <w:rsid w:val="00306CD1"/>
    <w:rsid w:val="00314193"/>
    <w:rsid w:val="00327EB5"/>
    <w:rsid w:val="00355DF7"/>
    <w:rsid w:val="00363D83"/>
    <w:rsid w:val="00391880"/>
    <w:rsid w:val="00396C45"/>
    <w:rsid w:val="003B2F3D"/>
    <w:rsid w:val="003C0CCA"/>
    <w:rsid w:val="003D4571"/>
    <w:rsid w:val="003D676D"/>
    <w:rsid w:val="003E01DC"/>
    <w:rsid w:val="003E12A5"/>
    <w:rsid w:val="003F7F28"/>
    <w:rsid w:val="00401CF7"/>
    <w:rsid w:val="00423940"/>
    <w:rsid w:val="004305A9"/>
    <w:rsid w:val="004363A2"/>
    <w:rsid w:val="004718BF"/>
    <w:rsid w:val="004B2EA6"/>
    <w:rsid w:val="004D403B"/>
    <w:rsid w:val="004F6A21"/>
    <w:rsid w:val="005075A2"/>
    <w:rsid w:val="0051011B"/>
    <w:rsid w:val="00511647"/>
    <w:rsid w:val="00512D6D"/>
    <w:rsid w:val="0052580B"/>
    <w:rsid w:val="00537D91"/>
    <w:rsid w:val="00557E47"/>
    <w:rsid w:val="0058324B"/>
    <w:rsid w:val="00587A88"/>
    <w:rsid w:val="005912AA"/>
    <w:rsid w:val="005B5DF1"/>
    <w:rsid w:val="005C591F"/>
    <w:rsid w:val="005D460E"/>
    <w:rsid w:val="005D6183"/>
    <w:rsid w:val="005E2410"/>
    <w:rsid w:val="005F374E"/>
    <w:rsid w:val="00604217"/>
    <w:rsid w:val="00672CB8"/>
    <w:rsid w:val="006A4C34"/>
    <w:rsid w:val="006A543D"/>
    <w:rsid w:val="006A627A"/>
    <w:rsid w:val="006F7C0B"/>
    <w:rsid w:val="00724B93"/>
    <w:rsid w:val="00727673"/>
    <w:rsid w:val="00735C20"/>
    <w:rsid w:val="007373B8"/>
    <w:rsid w:val="00737416"/>
    <w:rsid w:val="00765086"/>
    <w:rsid w:val="007754FB"/>
    <w:rsid w:val="00782FCF"/>
    <w:rsid w:val="007A4F23"/>
    <w:rsid w:val="007B1F51"/>
    <w:rsid w:val="007B2364"/>
    <w:rsid w:val="007B4381"/>
    <w:rsid w:val="007B5D8B"/>
    <w:rsid w:val="007B6196"/>
    <w:rsid w:val="007B78E6"/>
    <w:rsid w:val="007C0433"/>
    <w:rsid w:val="007C144B"/>
    <w:rsid w:val="007D6B17"/>
    <w:rsid w:val="007F7369"/>
    <w:rsid w:val="008025D5"/>
    <w:rsid w:val="008059AC"/>
    <w:rsid w:val="00814677"/>
    <w:rsid w:val="00820AC3"/>
    <w:rsid w:val="008325BB"/>
    <w:rsid w:val="0084387C"/>
    <w:rsid w:val="00862213"/>
    <w:rsid w:val="00874049"/>
    <w:rsid w:val="008749C1"/>
    <w:rsid w:val="00884A9A"/>
    <w:rsid w:val="008A1A95"/>
    <w:rsid w:val="008A282E"/>
    <w:rsid w:val="008B0A8E"/>
    <w:rsid w:val="008B2559"/>
    <w:rsid w:val="008C35FF"/>
    <w:rsid w:val="008C7E28"/>
    <w:rsid w:val="008D121A"/>
    <w:rsid w:val="008D1670"/>
    <w:rsid w:val="00907CF8"/>
    <w:rsid w:val="00957514"/>
    <w:rsid w:val="009B4E4B"/>
    <w:rsid w:val="009B7D2F"/>
    <w:rsid w:val="009D2CEB"/>
    <w:rsid w:val="009D74E4"/>
    <w:rsid w:val="009E0C06"/>
    <w:rsid w:val="00A034A6"/>
    <w:rsid w:val="00A11DB0"/>
    <w:rsid w:val="00A13F6C"/>
    <w:rsid w:val="00A32BCA"/>
    <w:rsid w:val="00A46708"/>
    <w:rsid w:val="00A63C2E"/>
    <w:rsid w:val="00AA0358"/>
    <w:rsid w:val="00AA0765"/>
    <w:rsid w:val="00AE4069"/>
    <w:rsid w:val="00AE68C2"/>
    <w:rsid w:val="00AF7F4A"/>
    <w:rsid w:val="00B02A23"/>
    <w:rsid w:val="00B02EFC"/>
    <w:rsid w:val="00B14783"/>
    <w:rsid w:val="00B256B7"/>
    <w:rsid w:val="00B32E75"/>
    <w:rsid w:val="00B36BF4"/>
    <w:rsid w:val="00B375BB"/>
    <w:rsid w:val="00B6242F"/>
    <w:rsid w:val="00B65E0C"/>
    <w:rsid w:val="00B803A4"/>
    <w:rsid w:val="00B82414"/>
    <w:rsid w:val="00BB28DB"/>
    <w:rsid w:val="00BB5CAE"/>
    <w:rsid w:val="00BE00C9"/>
    <w:rsid w:val="00BE374F"/>
    <w:rsid w:val="00C002BA"/>
    <w:rsid w:val="00C3700B"/>
    <w:rsid w:val="00C44C18"/>
    <w:rsid w:val="00C513B1"/>
    <w:rsid w:val="00C55079"/>
    <w:rsid w:val="00C7205B"/>
    <w:rsid w:val="00C8086E"/>
    <w:rsid w:val="00C809A7"/>
    <w:rsid w:val="00C877C0"/>
    <w:rsid w:val="00C950B5"/>
    <w:rsid w:val="00CB70BD"/>
    <w:rsid w:val="00CD0B55"/>
    <w:rsid w:val="00CD58B0"/>
    <w:rsid w:val="00CE1267"/>
    <w:rsid w:val="00D008A9"/>
    <w:rsid w:val="00D21BB6"/>
    <w:rsid w:val="00D30B36"/>
    <w:rsid w:val="00D73625"/>
    <w:rsid w:val="00DA5C99"/>
    <w:rsid w:val="00DD5A07"/>
    <w:rsid w:val="00DE05B0"/>
    <w:rsid w:val="00E01B48"/>
    <w:rsid w:val="00E04640"/>
    <w:rsid w:val="00E2659D"/>
    <w:rsid w:val="00E43D28"/>
    <w:rsid w:val="00E47A34"/>
    <w:rsid w:val="00E53465"/>
    <w:rsid w:val="00E565A4"/>
    <w:rsid w:val="00E614D0"/>
    <w:rsid w:val="00E61584"/>
    <w:rsid w:val="00E71CCA"/>
    <w:rsid w:val="00E71EE4"/>
    <w:rsid w:val="00E83A03"/>
    <w:rsid w:val="00E85996"/>
    <w:rsid w:val="00E965FB"/>
    <w:rsid w:val="00E96D67"/>
    <w:rsid w:val="00E97275"/>
    <w:rsid w:val="00EB4B53"/>
    <w:rsid w:val="00EC3F10"/>
    <w:rsid w:val="00EC7620"/>
    <w:rsid w:val="00EE51E2"/>
    <w:rsid w:val="00F4027F"/>
    <w:rsid w:val="00F562E6"/>
    <w:rsid w:val="00F80A3E"/>
    <w:rsid w:val="00F81576"/>
    <w:rsid w:val="00FC325D"/>
    <w:rsid w:val="00FE2B88"/>
    <w:rsid w:val="00FE5D97"/>
    <w:rsid w:val="00FF23C4"/>
    <w:rsid w:val="00FF522B"/>
    <w:rsid w:val="00FF7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FEC0"/>
  <w15:docId w15:val="{F46D83EA-AA28-4326-98CC-D370397F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1117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17D6"/>
  </w:style>
  <w:style w:type="paragraph" w:styleId="Voettekst">
    <w:name w:val="footer"/>
    <w:basedOn w:val="Standaard"/>
    <w:link w:val="VoettekstChar"/>
    <w:uiPriority w:val="99"/>
    <w:unhideWhenUsed/>
    <w:rsid w:val="001117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17D6"/>
  </w:style>
  <w:style w:type="paragraph" w:styleId="Lijstalinea">
    <w:name w:val="List Paragraph"/>
    <w:basedOn w:val="Standaard"/>
    <w:uiPriority w:val="34"/>
    <w:qFormat/>
    <w:rsid w:val="00B02EFC"/>
    <w:pPr>
      <w:ind w:left="720"/>
      <w:contextualSpacing/>
    </w:pPr>
  </w:style>
  <w:style w:type="character" w:customStyle="1" w:styleId="TitelChar">
    <w:name w:val="Titel Char"/>
    <w:basedOn w:val="Standaardalinea-lettertype"/>
    <w:link w:val="Titel"/>
    <w:uiPriority w:val="10"/>
    <w:rsid w:val="00276C0B"/>
    <w:rPr>
      <w:b/>
      <w:sz w:val="72"/>
      <w:szCs w:val="72"/>
    </w:rPr>
  </w:style>
  <w:style w:type="character" w:styleId="Hyperlink">
    <w:name w:val="Hyperlink"/>
    <w:basedOn w:val="Standaardalinea-lettertype"/>
    <w:uiPriority w:val="99"/>
    <w:unhideWhenUsed/>
    <w:rsid w:val="00276C0B"/>
    <w:rPr>
      <w:color w:val="0000FF"/>
      <w:u w:val="single"/>
    </w:rPr>
  </w:style>
  <w:style w:type="character" w:styleId="Verwijzingopmerking">
    <w:name w:val="annotation reference"/>
    <w:basedOn w:val="Standaardalinea-lettertype"/>
    <w:uiPriority w:val="99"/>
    <w:semiHidden/>
    <w:unhideWhenUsed/>
    <w:rsid w:val="00874049"/>
    <w:rPr>
      <w:sz w:val="16"/>
      <w:szCs w:val="16"/>
    </w:rPr>
  </w:style>
  <w:style w:type="paragraph" w:styleId="Tekstopmerking">
    <w:name w:val="annotation text"/>
    <w:basedOn w:val="Standaard"/>
    <w:link w:val="TekstopmerkingChar"/>
    <w:uiPriority w:val="99"/>
    <w:semiHidden/>
    <w:unhideWhenUsed/>
    <w:rsid w:val="008740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74049"/>
    <w:rPr>
      <w:sz w:val="20"/>
      <w:szCs w:val="20"/>
    </w:rPr>
  </w:style>
  <w:style w:type="paragraph" w:styleId="Onderwerpvanopmerking">
    <w:name w:val="annotation subject"/>
    <w:basedOn w:val="Tekstopmerking"/>
    <w:next w:val="Tekstopmerking"/>
    <w:link w:val="OnderwerpvanopmerkingChar"/>
    <w:uiPriority w:val="99"/>
    <w:semiHidden/>
    <w:unhideWhenUsed/>
    <w:rsid w:val="00874049"/>
    <w:rPr>
      <w:b/>
      <w:bCs/>
    </w:rPr>
  </w:style>
  <w:style w:type="character" w:customStyle="1" w:styleId="OnderwerpvanopmerkingChar">
    <w:name w:val="Onderwerp van opmerking Char"/>
    <w:basedOn w:val="TekstopmerkingChar"/>
    <w:link w:val="Onderwerpvanopmerking"/>
    <w:uiPriority w:val="99"/>
    <w:semiHidden/>
    <w:rsid w:val="00874049"/>
    <w:rPr>
      <w:b/>
      <w:bCs/>
      <w:sz w:val="20"/>
      <w:szCs w:val="20"/>
    </w:rPr>
  </w:style>
  <w:style w:type="paragraph" w:styleId="Ballontekst">
    <w:name w:val="Balloon Text"/>
    <w:basedOn w:val="Standaard"/>
    <w:link w:val="BallontekstChar"/>
    <w:uiPriority w:val="99"/>
    <w:semiHidden/>
    <w:unhideWhenUsed/>
    <w:rsid w:val="008740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4049"/>
    <w:rPr>
      <w:rFonts w:ascii="Segoe UI" w:hAnsi="Segoe UI" w:cs="Segoe UI"/>
      <w:sz w:val="18"/>
      <w:szCs w:val="18"/>
    </w:rPr>
  </w:style>
  <w:style w:type="paragraph" w:styleId="Geenafstand">
    <w:name w:val="No Spacing"/>
    <w:uiPriority w:val="1"/>
    <w:qFormat/>
    <w:rsid w:val="000463E6"/>
    <w:pPr>
      <w:spacing w:after="0" w:line="240" w:lineRule="auto"/>
    </w:pPr>
  </w:style>
  <w:style w:type="numbering" w:customStyle="1" w:styleId="Huidigelijst1">
    <w:name w:val="Huidige lijst1"/>
    <w:uiPriority w:val="99"/>
    <w:rsid w:val="00277607"/>
    <w:pPr>
      <w:numPr>
        <w:numId w:val="22"/>
      </w:numPr>
    </w:pPr>
  </w:style>
  <w:style w:type="character" w:styleId="Onopgelostemelding">
    <w:name w:val="Unresolved Mention"/>
    <w:basedOn w:val="Standaardalinea-lettertype"/>
    <w:uiPriority w:val="99"/>
    <w:semiHidden/>
    <w:unhideWhenUsed/>
    <w:rsid w:val="00235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8269">
      <w:bodyDiv w:val="1"/>
      <w:marLeft w:val="0"/>
      <w:marRight w:val="0"/>
      <w:marTop w:val="0"/>
      <w:marBottom w:val="0"/>
      <w:divBdr>
        <w:top w:val="none" w:sz="0" w:space="0" w:color="auto"/>
        <w:left w:val="none" w:sz="0" w:space="0" w:color="auto"/>
        <w:bottom w:val="none" w:sz="0" w:space="0" w:color="auto"/>
        <w:right w:val="none" w:sz="0" w:space="0" w:color="auto"/>
      </w:divBdr>
      <w:divsChild>
        <w:div w:id="1776093748">
          <w:marLeft w:val="547"/>
          <w:marRight w:val="0"/>
          <w:marTop w:val="128"/>
          <w:marBottom w:val="0"/>
          <w:divBdr>
            <w:top w:val="none" w:sz="0" w:space="0" w:color="auto"/>
            <w:left w:val="none" w:sz="0" w:space="0" w:color="auto"/>
            <w:bottom w:val="none" w:sz="0" w:space="0" w:color="auto"/>
            <w:right w:val="none" w:sz="0" w:space="0" w:color="auto"/>
          </w:divBdr>
        </w:div>
        <w:div w:id="900024979">
          <w:marLeft w:val="547"/>
          <w:marRight w:val="0"/>
          <w:marTop w:val="128"/>
          <w:marBottom w:val="0"/>
          <w:divBdr>
            <w:top w:val="none" w:sz="0" w:space="0" w:color="auto"/>
            <w:left w:val="none" w:sz="0" w:space="0" w:color="auto"/>
            <w:bottom w:val="none" w:sz="0" w:space="0" w:color="auto"/>
            <w:right w:val="none" w:sz="0" w:space="0" w:color="auto"/>
          </w:divBdr>
        </w:div>
      </w:divsChild>
    </w:div>
    <w:div w:id="514540605">
      <w:bodyDiv w:val="1"/>
      <w:marLeft w:val="0"/>
      <w:marRight w:val="0"/>
      <w:marTop w:val="0"/>
      <w:marBottom w:val="0"/>
      <w:divBdr>
        <w:top w:val="none" w:sz="0" w:space="0" w:color="auto"/>
        <w:left w:val="none" w:sz="0" w:space="0" w:color="auto"/>
        <w:bottom w:val="none" w:sz="0" w:space="0" w:color="auto"/>
        <w:right w:val="none" w:sz="0" w:space="0" w:color="auto"/>
      </w:divBdr>
      <w:divsChild>
        <w:div w:id="1653363579">
          <w:marLeft w:val="360"/>
          <w:marRight w:val="0"/>
          <w:marTop w:val="0"/>
          <w:marBottom w:val="0"/>
          <w:divBdr>
            <w:top w:val="none" w:sz="0" w:space="0" w:color="auto"/>
            <w:left w:val="none" w:sz="0" w:space="0" w:color="auto"/>
            <w:bottom w:val="none" w:sz="0" w:space="0" w:color="auto"/>
            <w:right w:val="none" w:sz="0" w:space="0" w:color="auto"/>
          </w:divBdr>
        </w:div>
        <w:div w:id="1096902337">
          <w:marLeft w:val="360"/>
          <w:marRight w:val="0"/>
          <w:marTop w:val="0"/>
          <w:marBottom w:val="0"/>
          <w:divBdr>
            <w:top w:val="none" w:sz="0" w:space="0" w:color="auto"/>
            <w:left w:val="none" w:sz="0" w:space="0" w:color="auto"/>
            <w:bottom w:val="none" w:sz="0" w:space="0" w:color="auto"/>
            <w:right w:val="none" w:sz="0" w:space="0" w:color="auto"/>
          </w:divBdr>
        </w:div>
      </w:divsChild>
    </w:div>
    <w:div w:id="151500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europa.eu/consumers/od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invictuspt.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F14987F91D543BA3A942FADB41542" ma:contentTypeVersion="9" ma:contentTypeDescription="Een nieuw document maken." ma:contentTypeScope="" ma:versionID="00e5c3985d57a834c4d9ec46bea25b09">
  <xsd:schema xmlns:xsd="http://www.w3.org/2001/XMLSchema" xmlns:xs="http://www.w3.org/2001/XMLSchema" xmlns:p="http://schemas.microsoft.com/office/2006/metadata/properties" xmlns:ns2="9810c56a-2aec-4c1a-ba86-6abd3768a720" targetNamespace="http://schemas.microsoft.com/office/2006/metadata/properties" ma:root="true" ma:fieldsID="4797c2c36e37719d650cc73cdb374d79" ns2:_="">
    <xsd:import namespace="9810c56a-2aec-4c1a-ba86-6abd3768a7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0c56a-2aec-4c1a-ba86-6abd3768a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6E7AD-0CC7-4936-8005-F8C4A7BEA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6F8A6-946B-44F8-A897-7ADB7C9151FA}">
  <ds:schemaRefs>
    <ds:schemaRef ds:uri="http://schemas.microsoft.com/sharepoint/v3/contenttype/forms"/>
  </ds:schemaRefs>
</ds:datastoreItem>
</file>

<file path=customXml/itemProps3.xml><?xml version="1.0" encoding="utf-8"?>
<ds:datastoreItem xmlns:ds="http://schemas.openxmlformats.org/officeDocument/2006/customXml" ds:itemID="{F6427B34-0F6B-41BB-9AB8-7F229020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0c56a-2aec-4c1a-ba86-6abd3768a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5479</Words>
  <Characters>30139</Characters>
  <Application>Microsoft Office Word</Application>
  <DocSecurity>0</DocSecurity>
  <Lines>251</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dc:creator>
  <cp:lastModifiedBy>John v. Nimwegen</cp:lastModifiedBy>
  <cp:revision>85</cp:revision>
  <dcterms:created xsi:type="dcterms:W3CDTF">2020-12-22T16:17:00Z</dcterms:created>
  <dcterms:modified xsi:type="dcterms:W3CDTF">2024-10-09T15:43:00Z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0x010100037F14987F91D543BA3A942FADB41542</vt:lpwstr>
  </property>
</Properties>
</file>